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14:paraId="052535FB" w14:textId="77777777" w:rsidTr="00337143">
        <w:tc>
          <w:tcPr>
            <w:tcW w:w="2480" w:type="dxa"/>
            <w:shd w:val="clear" w:color="auto" w:fill="auto"/>
          </w:tcPr>
          <w:p w14:paraId="02C487BC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4897DDC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14:paraId="14B12BEE" w14:textId="77777777" w:rsidTr="00337143">
        <w:tc>
          <w:tcPr>
            <w:tcW w:w="2480" w:type="dxa"/>
            <w:shd w:val="clear" w:color="auto" w:fill="auto"/>
          </w:tcPr>
          <w:p w14:paraId="7F949840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02A1C6B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13501619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026C6D7E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14:paraId="7143444B" w14:textId="77777777" w:rsidTr="00337143">
        <w:tc>
          <w:tcPr>
            <w:tcW w:w="2480" w:type="dxa"/>
            <w:shd w:val="clear" w:color="auto" w:fill="auto"/>
          </w:tcPr>
          <w:p w14:paraId="6BEF02EE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4B506184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65B9E4E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279098D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3C9FDE31" w14:textId="77777777" w:rsidR="008F7E1B" w:rsidRPr="00143A74" w:rsidRDefault="008F7E1B">
      <w:pPr>
        <w:rPr>
          <w:rFonts w:ascii="Arial Narrow" w:hAnsi="Arial Narrow"/>
        </w:rPr>
      </w:pPr>
    </w:p>
    <w:p w14:paraId="5C1BDBD6" w14:textId="77777777" w:rsidR="00855DA3" w:rsidRDefault="00F6310D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Felső vezetés, v</w:t>
      </w:r>
      <w:r w:rsidR="004049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ezető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14:paraId="33CD7902" w14:textId="77777777"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cégvezetés, </w:t>
      </w:r>
      <w:r>
        <w:rPr>
          <w:rFonts w:cstheme="minorHAnsi"/>
          <w:i/>
          <w:iCs/>
          <w:color w:val="231F20"/>
          <w:spacing w:val="-2"/>
          <w:w w:val="105"/>
          <w:sz w:val="24"/>
        </w:rPr>
        <w:t>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értékesítés,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logisztika,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>létszám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14:paraId="6CA81A84" w14:textId="77777777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2155AA98" w14:textId="77777777" w:rsidTr="006E4B2E">
        <w:tc>
          <w:tcPr>
            <w:tcW w:w="2464" w:type="dxa"/>
            <w:shd w:val="clear" w:color="auto" w:fill="auto"/>
          </w:tcPr>
          <w:p w14:paraId="080E1D29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2081744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01D6073F" w14:textId="77777777" w:rsidTr="006E4B2E">
        <w:tc>
          <w:tcPr>
            <w:tcW w:w="2464" w:type="dxa"/>
            <w:shd w:val="clear" w:color="auto" w:fill="auto"/>
          </w:tcPr>
          <w:p w14:paraId="6E7E5FE9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01324D8F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D40D8FA" w14:textId="77777777" w:rsidTr="006E4B2E">
        <w:tc>
          <w:tcPr>
            <w:tcW w:w="2464" w:type="dxa"/>
            <w:shd w:val="clear" w:color="auto" w:fill="auto"/>
          </w:tcPr>
          <w:p w14:paraId="0AE0BA62" w14:textId="77777777" w:rsidR="00BF657F" w:rsidRPr="00143A74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tulajdonosi szerkezetet?</w:t>
            </w:r>
          </w:p>
        </w:tc>
        <w:tc>
          <w:tcPr>
            <w:tcW w:w="7308" w:type="dxa"/>
            <w:shd w:val="clear" w:color="auto" w:fill="auto"/>
          </w:tcPr>
          <w:p w14:paraId="6A5AECF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18A2B708" w14:textId="77777777" w:rsidTr="006E4B2E">
        <w:tc>
          <w:tcPr>
            <w:tcW w:w="2464" w:type="dxa"/>
            <w:shd w:val="clear" w:color="auto" w:fill="auto"/>
          </w:tcPr>
          <w:p w14:paraId="7BD0C01D" w14:textId="77777777" w:rsidR="00BF657F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tulajdonosok legfőbb céljai?</w:t>
            </w:r>
          </w:p>
        </w:tc>
        <w:tc>
          <w:tcPr>
            <w:tcW w:w="7308" w:type="dxa"/>
            <w:shd w:val="clear" w:color="auto" w:fill="auto"/>
          </w:tcPr>
          <w:p w14:paraId="12671BD0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5F560A20" w14:textId="77777777" w:rsidTr="00406343">
        <w:tc>
          <w:tcPr>
            <w:tcW w:w="2464" w:type="dxa"/>
            <w:shd w:val="clear" w:color="auto" w:fill="auto"/>
          </w:tcPr>
          <w:p w14:paraId="355477C9" w14:textId="77777777" w:rsidR="00406343" w:rsidRPr="00143A74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ágazatra jellemző sajátosságok általában?</w:t>
            </w:r>
          </w:p>
        </w:tc>
        <w:tc>
          <w:tcPr>
            <w:tcW w:w="7308" w:type="dxa"/>
            <w:shd w:val="clear" w:color="auto" w:fill="auto"/>
          </w:tcPr>
          <w:p w14:paraId="0484379C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60A39C2" w14:textId="77777777" w:rsidTr="00406343">
        <w:tc>
          <w:tcPr>
            <w:tcW w:w="2464" w:type="dxa"/>
            <w:shd w:val="clear" w:color="auto" w:fill="auto"/>
          </w:tcPr>
          <w:p w14:paraId="02CF5F25" w14:textId="77777777" w:rsidR="00FD2DC1" w:rsidRDefault="00FD2DC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mutatók jellemzik a vállalkozás üzleti méretét?</w:t>
            </w:r>
          </w:p>
        </w:tc>
        <w:tc>
          <w:tcPr>
            <w:tcW w:w="7308" w:type="dxa"/>
            <w:shd w:val="clear" w:color="auto" w:fill="auto"/>
          </w:tcPr>
          <w:p w14:paraId="6881C908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55951" w:rsidRPr="00143A74" w14:paraId="164A150B" w14:textId="77777777" w:rsidTr="00406343">
        <w:tc>
          <w:tcPr>
            <w:tcW w:w="2464" w:type="dxa"/>
            <w:shd w:val="clear" w:color="auto" w:fill="auto"/>
          </w:tcPr>
          <w:p w14:paraId="6156B000" w14:textId="77777777" w:rsidR="00455951" w:rsidRDefault="00EE0765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Mely </w:t>
            </w:r>
            <w:r w:rsidR="00455951">
              <w:rPr>
                <w:rFonts w:ascii="Arial Narrow" w:hAnsi="Arial Narrow"/>
                <w:b/>
              </w:rPr>
              <w:t>mutató</w:t>
            </w:r>
            <w:r w:rsidR="00B800B1">
              <w:rPr>
                <w:rFonts w:ascii="Arial Narrow" w:hAnsi="Arial Narrow"/>
                <w:b/>
              </w:rPr>
              <w:t>(k)</w:t>
            </w:r>
            <w:r>
              <w:rPr>
                <w:rFonts w:ascii="Arial Narrow" w:hAnsi="Arial Narrow"/>
                <w:b/>
              </w:rPr>
              <w:t xml:space="preserve"> b</w:t>
            </w:r>
            <w:r w:rsidR="00B800B1">
              <w:rPr>
                <w:rFonts w:ascii="Arial Narrow" w:hAnsi="Arial Narrow"/>
                <w:b/>
              </w:rPr>
              <w:t>efolyásolják</w:t>
            </w:r>
            <w:r>
              <w:rPr>
                <w:rFonts w:ascii="Arial Narrow" w:hAnsi="Arial Narrow"/>
                <w:b/>
              </w:rPr>
              <w:t xml:space="preserve"> leginkább a felhasználók (tulajdonosok, hitelezők</w:t>
            </w:r>
            <w:r w:rsidR="00B800B1">
              <w:rPr>
                <w:rFonts w:ascii="Arial Narrow" w:hAnsi="Arial Narrow"/>
                <w:b/>
              </w:rPr>
              <w:t>, befektetők) pénzügyi kimutatások alapján hozott gazdasági döntéseit?</w:t>
            </w:r>
          </w:p>
        </w:tc>
        <w:tc>
          <w:tcPr>
            <w:tcW w:w="7308" w:type="dxa"/>
            <w:shd w:val="clear" w:color="auto" w:fill="auto"/>
          </w:tcPr>
          <w:p w14:paraId="55AAD8C0" w14:textId="77777777" w:rsidR="0045595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Sorrend: 1-8-ig</w:t>
            </w:r>
          </w:p>
        </w:tc>
      </w:tr>
      <w:tr w:rsidR="00B800B1" w:rsidRPr="00143A74" w14:paraId="3D6002A8" w14:textId="77777777" w:rsidTr="00406343">
        <w:tc>
          <w:tcPr>
            <w:tcW w:w="2464" w:type="dxa"/>
            <w:shd w:val="clear" w:color="auto" w:fill="auto"/>
          </w:tcPr>
          <w:p w14:paraId="331611E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 xml:space="preserve">-Mérleg </w:t>
            </w:r>
            <w:r w:rsidR="000E7ABA" w:rsidRPr="00625273">
              <w:rPr>
                <w:rFonts w:ascii="Arial Narrow" w:hAnsi="Arial Narrow"/>
              </w:rPr>
              <w:t xml:space="preserve">(vagyon) </w:t>
            </w:r>
            <w:r w:rsidRPr="00625273">
              <w:rPr>
                <w:rFonts w:ascii="Arial Narrow" w:hAnsi="Arial Narrow"/>
              </w:rPr>
              <w:t>főösszeg</w:t>
            </w:r>
          </w:p>
        </w:tc>
        <w:tc>
          <w:tcPr>
            <w:tcW w:w="7308" w:type="dxa"/>
            <w:shd w:val="clear" w:color="auto" w:fill="auto"/>
          </w:tcPr>
          <w:p w14:paraId="70BA7D26" w14:textId="77777777" w:rsidR="00B800B1" w:rsidRPr="00143A74" w:rsidRDefault="00625273" w:rsidP="0062527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B800B1" w:rsidRPr="00143A74" w14:paraId="25785486" w14:textId="77777777" w:rsidTr="00406343">
        <w:tc>
          <w:tcPr>
            <w:tcW w:w="2464" w:type="dxa"/>
            <w:shd w:val="clear" w:color="auto" w:fill="auto"/>
          </w:tcPr>
          <w:p w14:paraId="2752B7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-Saját tőke</w:t>
            </w:r>
          </w:p>
        </w:tc>
        <w:tc>
          <w:tcPr>
            <w:tcW w:w="7308" w:type="dxa"/>
            <w:shd w:val="clear" w:color="auto" w:fill="auto"/>
          </w:tcPr>
          <w:p w14:paraId="2B598CB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A5DF0E" w14:textId="77777777" w:rsidTr="00406343">
        <w:tc>
          <w:tcPr>
            <w:tcW w:w="2464" w:type="dxa"/>
            <w:shd w:val="clear" w:color="auto" w:fill="auto"/>
          </w:tcPr>
          <w:p w14:paraId="144F5ED1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-Kötelezettségek</w:t>
            </w:r>
          </w:p>
        </w:tc>
        <w:tc>
          <w:tcPr>
            <w:tcW w:w="7308" w:type="dxa"/>
            <w:shd w:val="clear" w:color="auto" w:fill="auto"/>
          </w:tcPr>
          <w:p w14:paraId="43F52C00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D59E9BD" w14:textId="77777777" w:rsidTr="00406343">
        <w:tc>
          <w:tcPr>
            <w:tcW w:w="2464" w:type="dxa"/>
            <w:shd w:val="clear" w:color="auto" w:fill="auto"/>
          </w:tcPr>
          <w:p w14:paraId="096AFAE0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-Bevételek</w:t>
            </w:r>
          </w:p>
        </w:tc>
        <w:tc>
          <w:tcPr>
            <w:tcW w:w="7308" w:type="dxa"/>
            <w:shd w:val="clear" w:color="auto" w:fill="auto"/>
          </w:tcPr>
          <w:p w14:paraId="68270E3B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06EED3E" w14:textId="77777777" w:rsidTr="00406343">
        <w:tc>
          <w:tcPr>
            <w:tcW w:w="2464" w:type="dxa"/>
            <w:shd w:val="clear" w:color="auto" w:fill="auto"/>
          </w:tcPr>
          <w:p w14:paraId="3D68DE9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-Ráfordítások</w:t>
            </w:r>
          </w:p>
        </w:tc>
        <w:tc>
          <w:tcPr>
            <w:tcW w:w="7308" w:type="dxa"/>
            <w:shd w:val="clear" w:color="auto" w:fill="auto"/>
          </w:tcPr>
          <w:p w14:paraId="7B30F68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1427A522" w14:textId="77777777" w:rsidTr="00406343">
        <w:tc>
          <w:tcPr>
            <w:tcW w:w="2464" w:type="dxa"/>
            <w:shd w:val="clear" w:color="auto" w:fill="auto"/>
          </w:tcPr>
          <w:p w14:paraId="5A9026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r w:rsidR="00632163" w:rsidRPr="00625273">
              <w:rPr>
                <w:rFonts w:ascii="Arial Narrow" w:hAnsi="Arial Narrow"/>
              </w:rPr>
              <w:t>Bruttó nyereség (</w:t>
            </w:r>
            <w:proofErr w:type="gramStart"/>
            <w:r w:rsidR="00632163" w:rsidRPr="00625273">
              <w:rPr>
                <w:rFonts w:ascii="Arial Narrow" w:hAnsi="Arial Narrow"/>
              </w:rPr>
              <w:t>üzemi,-</w:t>
            </w:r>
            <w:proofErr w:type="gramEnd"/>
            <w:r w:rsidR="00632163" w:rsidRPr="00625273">
              <w:rPr>
                <w:rFonts w:ascii="Arial Narrow" w:hAnsi="Arial Narrow"/>
              </w:rPr>
              <w:t>üzleti eredmény)</w:t>
            </w:r>
          </w:p>
        </w:tc>
        <w:tc>
          <w:tcPr>
            <w:tcW w:w="7308" w:type="dxa"/>
            <w:shd w:val="clear" w:color="auto" w:fill="auto"/>
          </w:tcPr>
          <w:p w14:paraId="672511C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1B64" w:rsidRPr="00143A74" w14:paraId="7ABB9C8B" w14:textId="77777777" w:rsidTr="00406343">
        <w:tc>
          <w:tcPr>
            <w:tcW w:w="2464" w:type="dxa"/>
            <w:shd w:val="clear" w:color="auto" w:fill="auto"/>
          </w:tcPr>
          <w:p w14:paraId="4FF6D8C6" w14:textId="77777777" w:rsidR="001D1B64" w:rsidRPr="00625273" w:rsidRDefault="0030770D" w:rsidP="00EE076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-EBITDA (Bruttó nyereség+ É</w:t>
            </w:r>
            <w:r w:rsidR="001D1B64">
              <w:rPr>
                <w:rFonts w:ascii="Arial Narrow" w:hAnsi="Arial Narrow"/>
              </w:rPr>
              <w:t>rtékcsökkenés)</w:t>
            </w:r>
          </w:p>
        </w:tc>
        <w:tc>
          <w:tcPr>
            <w:tcW w:w="7308" w:type="dxa"/>
            <w:shd w:val="clear" w:color="auto" w:fill="auto"/>
          </w:tcPr>
          <w:p w14:paraId="4BE71273" w14:textId="77777777" w:rsidR="001D1B64" w:rsidRPr="00143A74" w:rsidRDefault="001D1B6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08ED13E" w14:textId="77777777" w:rsidTr="00406343">
        <w:tc>
          <w:tcPr>
            <w:tcW w:w="2464" w:type="dxa"/>
            <w:shd w:val="clear" w:color="auto" w:fill="auto"/>
          </w:tcPr>
          <w:p w14:paraId="0A716760" w14:textId="77777777" w:rsidR="00B800B1" w:rsidRPr="00625273" w:rsidRDefault="0063216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-Adózás előtti eredmény</w:t>
            </w:r>
          </w:p>
        </w:tc>
        <w:tc>
          <w:tcPr>
            <w:tcW w:w="7308" w:type="dxa"/>
            <w:shd w:val="clear" w:color="auto" w:fill="auto"/>
          </w:tcPr>
          <w:p w14:paraId="3B97907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F3A0FB6" w14:textId="77777777" w:rsidTr="00406343">
        <w:tc>
          <w:tcPr>
            <w:tcW w:w="2464" w:type="dxa"/>
            <w:shd w:val="clear" w:color="auto" w:fill="auto"/>
          </w:tcPr>
          <w:p w14:paraId="41FE1C74" w14:textId="77777777" w:rsidR="00B800B1" w:rsidRPr="00625273" w:rsidRDefault="0062527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proofErr w:type="gramStart"/>
            <w:r w:rsidRPr="00625273">
              <w:rPr>
                <w:rFonts w:ascii="Arial Narrow" w:hAnsi="Arial Narrow"/>
              </w:rPr>
              <w:t>Egyéb:…</w:t>
            </w:r>
            <w:proofErr w:type="gramEnd"/>
            <w:r w:rsidRPr="00625273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4C965B51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FA70241" w14:textId="77777777" w:rsidTr="00406343">
        <w:tc>
          <w:tcPr>
            <w:tcW w:w="2464" w:type="dxa"/>
            <w:shd w:val="clear" w:color="auto" w:fill="auto"/>
          </w:tcPr>
          <w:p w14:paraId="3179986D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0D9693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8401FE" w14:textId="77777777" w:rsidTr="00406343">
        <w:tc>
          <w:tcPr>
            <w:tcW w:w="2464" w:type="dxa"/>
            <w:shd w:val="clear" w:color="auto" w:fill="auto"/>
          </w:tcPr>
          <w:p w14:paraId="550E6130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3B345A8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54B3BCE1" w14:textId="77777777" w:rsidTr="00406343">
        <w:tc>
          <w:tcPr>
            <w:tcW w:w="2464" w:type="dxa"/>
            <w:shd w:val="clear" w:color="auto" w:fill="auto"/>
          </w:tcPr>
          <w:p w14:paraId="764D3D72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Vannak-e sajátos ügyletek, egyenlegek, melyek speciális megítélés alá esnek?</w:t>
            </w:r>
          </w:p>
          <w:p w14:paraId="0C3B25E5" w14:textId="77777777" w:rsidR="00625273" w:rsidRDefault="00625273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Pl.:</w:t>
            </w:r>
          </w:p>
        </w:tc>
        <w:tc>
          <w:tcPr>
            <w:tcW w:w="7308" w:type="dxa"/>
            <w:shd w:val="clear" w:color="auto" w:fill="auto"/>
          </w:tcPr>
          <w:p w14:paraId="54296FD2" w14:textId="77777777" w:rsidR="00B800B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Ha van meg kell határozni, hogy mely főkönyvi egyenlegekben kerül elszámolásra.</w:t>
            </w:r>
          </w:p>
        </w:tc>
      </w:tr>
      <w:tr w:rsidR="00B800B1" w:rsidRPr="00143A74" w14:paraId="12638D86" w14:textId="77777777" w:rsidTr="00406343">
        <w:tc>
          <w:tcPr>
            <w:tcW w:w="2464" w:type="dxa"/>
            <w:shd w:val="clear" w:color="auto" w:fill="auto"/>
          </w:tcPr>
          <w:p w14:paraId="0E61EBAB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-Kapcsolt ügyletek</w:t>
            </w:r>
          </w:p>
        </w:tc>
        <w:tc>
          <w:tcPr>
            <w:tcW w:w="7308" w:type="dxa"/>
            <w:shd w:val="clear" w:color="auto" w:fill="auto"/>
          </w:tcPr>
          <w:p w14:paraId="5D9AB01F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665FE96E" w14:textId="77777777" w:rsidTr="00406343">
        <w:tc>
          <w:tcPr>
            <w:tcW w:w="2464" w:type="dxa"/>
            <w:shd w:val="clear" w:color="auto" w:fill="auto"/>
          </w:tcPr>
          <w:p w14:paraId="1039159D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-Vezetés javadalmazása</w:t>
            </w:r>
          </w:p>
        </w:tc>
        <w:tc>
          <w:tcPr>
            <w:tcW w:w="7308" w:type="dxa"/>
            <w:shd w:val="clear" w:color="auto" w:fill="auto"/>
          </w:tcPr>
          <w:p w14:paraId="78FEE9E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1C59447" w14:textId="77777777" w:rsidTr="00406343">
        <w:tc>
          <w:tcPr>
            <w:tcW w:w="2464" w:type="dxa"/>
            <w:shd w:val="clear" w:color="auto" w:fill="auto"/>
          </w:tcPr>
          <w:p w14:paraId="088B08E4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-Új üzleti tevékenység</w:t>
            </w:r>
          </w:p>
        </w:tc>
        <w:tc>
          <w:tcPr>
            <w:tcW w:w="7308" w:type="dxa"/>
            <w:shd w:val="clear" w:color="auto" w:fill="auto"/>
          </w:tcPr>
          <w:p w14:paraId="58E0C3D4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05A3D334" w14:textId="77777777" w:rsidTr="00406343">
        <w:tc>
          <w:tcPr>
            <w:tcW w:w="2464" w:type="dxa"/>
            <w:shd w:val="clear" w:color="auto" w:fill="auto"/>
          </w:tcPr>
          <w:p w14:paraId="53D62FB9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proofErr w:type="gramStart"/>
            <w:r w:rsidRPr="00625273">
              <w:rPr>
                <w:rFonts w:ascii="Arial Narrow" w:hAnsi="Arial Narrow"/>
              </w:rPr>
              <w:t>Egyéb:…</w:t>
            </w:r>
            <w:proofErr w:type="gramEnd"/>
            <w:r w:rsidRPr="00625273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5AF1B46E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798D3957" w14:textId="77777777" w:rsidTr="00406343">
        <w:tc>
          <w:tcPr>
            <w:tcW w:w="2464" w:type="dxa"/>
            <w:shd w:val="clear" w:color="auto" w:fill="auto"/>
          </w:tcPr>
          <w:p w14:paraId="78EA334D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Vannak kapcsolt vállalkozások az üzleti célok eléréséhez?</w:t>
            </w:r>
          </w:p>
        </w:tc>
        <w:tc>
          <w:tcPr>
            <w:tcW w:w="7308" w:type="dxa"/>
            <w:shd w:val="clear" w:color="auto" w:fill="auto"/>
          </w:tcPr>
          <w:p w14:paraId="4BBF00C4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1FC7F15F" w14:textId="77777777" w:rsidTr="00406343">
        <w:tc>
          <w:tcPr>
            <w:tcW w:w="2464" w:type="dxa"/>
            <w:shd w:val="clear" w:color="auto" w:fill="auto"/>
          </w:tcPr>
          <w:p w14:paraId="39DDAC27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a kapcsolt vállalkozások szerepe az üzleti tevékenységben?</w:t>
            </w:r>
          </w:p>
        </w:tc>
        <w:tc>
          <w:tcPr>
            <w:tcW w:w="7308" w:type="dxa"/>
            <w:shd w:val="clear" w:color="auto" w:fill="auto"/>
          </w:tcPr>
          <w:p w14:paraId="08221D3A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294239AD" w14:textId="77777777" w:rsidTr="00406343">
        <w:tc>
          <w:tcPr>
            <w:tcW w:w="2464" w:type="dxa"/>
            <w:shd w:val="clear" w:color="auto" w:fill="auto"/>
          </w:tcPr>
          <w:p w14:paraId="54837EE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kiemelt üzleti kockázatok?</w:t>
            </w:r>
          </w:p>
        </w:tc>
        <w:tc>
          <w:tcPr>
            <w:tcW w:w="7308" w:type="dxa"/>
            <w:shd w:val="clear" w:color="auto" w:fill="auto"/>
          </w:tcPr>
          <w:p w14:paraId="53A9843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63942DF" w14:textId="77777777" w:rsidTr="00406343">
        <w:tc>
          <w:tcPr>
            <w:tcW w:w="2464" w:type="dxa"/>
            <w:shd w:val="clear" w:color="auto" w:fill="auto"/>
          </w:tcPr>
          <w:p w14:paraId="6CAB79D0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általános gazdasági feltételek, infláció, kamatlábak, árfolyam?</w:t>
            </w:r>
          </w:p>
        </w:tc>
        <w:tc>
          <w:tcPr>
            <w:tcW w:w="7308" w:type="dxa"/>
            <w:shd w:val="clear" w:color="auto" w:fill="auto"/>
          </w:tcPr>
          <w:p w14:paraId="096D03D9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19E27E7D" w14:textId="77777777" w:rsidTr="00406343">
        <w:tc>
          <w:tcPr>
            <w:tcW w:w="2464" w:type="dxa"/>
            <w:shd w:val="clear" w:color="auto" w:fill="auto"/>
          </w:tcPr>
          <w:p w14:paraId="4DC730D7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külső szabályozók vannak befolyással?</w:t>
            </w:r>
          </w:p>
        </w:tc>
        <w:tc>
          <w:tcPr>
            <w:tcW w:w="7308" w:type="dxa"/>
            <w:shd w:val="clear" w:color="auto" w:fill="auto"/>
          </w:tcPr>
          <w:p w14:paraId="6DA97B0C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CFF311A" w14:textId="77777777" w:rsidTr="00406343">
        <w:tc>
          <w:tcPr>
            <w:tcW w:w="2464" w:type="dxa"/>
            <w:shd w:val="clear" w:color="auto" w:fill="auto"/>
          </w:tcPr>
          <w:p w14:paraId="211B3018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főbb termékek, szolgáltatások?</w:t>
            </w:r>
          </w:p>
        </w:tc>
        <w:tc>
          <w:tcPr>
            <w:tcW w:w="7308" w:type="dxa"/>
            <w:shd w:val="clear" w:color="auto" w:fill="auto"/>
          </w:tcPr>
          <w:p w14:paraId="2B10C26A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7A1BE524" w14:textId="77777777" w:rsidTr="00406343">
        <w:tc>
          <w:tcPr>
            <w:tcW w:w="2464" w:type="dxa"/>
            <w:shd w:val="clear" w:color="auto" w:fill="auto"/>
          </w:tcPr>
          <w:p w14:paraId="250B8F0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beszerzési értékesítési csatornákat?</w:t>
            </w:r>
          </w:p>
        </w:tc>
        <w:tc>
          <w:tcPr>
            <w:tcW w:w="7308" w:type="dxa"/>
            <w:shd w:val="clear" w:color="auto" w:fill="auto"/>
          </w:tcPr>
          <w:p w14:paraId="477BF96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D7AFBFE" w14:textId="77777777" w:rsidTr="00406343">
        <w:tc>
          <w:tcPr>
            <w:tcW w:w="2464" w:type="dxa"/>
            <w:shd w:val="clear" w:color="auto" w:fill="auto"/>
          </w:tcPr>
          <w:p w14:paraId="1B329888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ciklusok vannak a beszerzés, termelés, értékesítés során?</w:t>
            </w:r>
          </w:p>
        </w:tc>
        <w:tc>
          <w:tcPr>
            <w:tcW w:w="7308" w:type="dxa"/>
            <w:shd w:val="clear" w:color="auto" w:fill="auto"/>
          </w:tcPr>
          <w:p w14:paraId="7F12560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11D842C" w14:textId="77777777" w:rsidTr="00406343">
        <w:tc>
          <w:tcPr>
            <w:tcW w:w="2464" w:type="dxa"/>
            <w:shd w:val="clear" w:color="auto" w:fill="auto"/>
          </w:tcPr>
          <w:p w14:paraId="72223AFA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piaci és versenyhelyzet?</w:t>
            </w:r>
          </w:p>
        </w:tc>
        <w:tc>
          <w:tcPr>
            <w:tcW w:w="7308" w:type="dxa"/>
            <w:shd w:val="clear" w:color="auto" w:fill="auto"/>
          </w:tcPr>
          <w:p w14:paraId="263D84D4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E8FCA22" w14:textId="77777777" w:rsidTr="006E4B2E">
        <w:tc>
          <w:tcPr>
            <w:tcW w:w="2464" w:type="dxa"/>
            <w:shd w:val="clear" w:color="auto" w:fill="auto"/>
          </w:tcPr>
          <w:p w14:paraId="04644695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a legnagyobb konkurensek?</w:t>
            </w:r>
          </w:p>
        </w:tc>
        <w:tc>
          <w:tcPr>
            <w:tcW w:w="7308" w:type="dxa"/>
            <w:shd w:val="clear" w:color="auto" w:fill="auto"/>
          </w:tcPr>
          <w:p w14:paraId="15F47742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2EC315D" w14:textId="77777777" w:rsidTr="006E4B2E">
        <w:tc>
          <w:tcPr>
            <w:tcW w:w="2464" w:type="dxa"/>
            <w:shd w:val="clear" w:color="auto" w:fill="auto"/>
          </w:tcPr>
          <w:p w14:paraId="4D4A6C2B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a beszerzés és értékesítés területén döntő befolyású partnerek?</w:t>
            </w:r>
          </w:p>
        </w:tc>
        <w:tc>
          <w:tcPr>
            <w:tcW w:w="7308" w:type="dxa"/>
            <w:shd w:val="clear" w:color="auto" w:fill="auto"/>
          </w:tcPr>
          <w:p w14:paraId="3B2484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B219B6F" w14:textId="77777777" w:rsidTr="006E4B2E">
        <w:tc>
          <w:tcPr>
            <w:tcW w:w="2464" w:type="dxa"/>
            <w:shd w:val="clear" w:color="auto" w:fill="auto"/>
          </w:tcPr>
          <w:p w14:paraId="3A2E6971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Szükséges külső finanszírozás az üzleti tevékenységhez?</w:t>
            </w:r>
          </w:p>
        </w:tc>
        <w:tc>
          <w:tcPr>
            <w:tcW w:w="7308" w:type="dxa"/>
            <w:shd w:val="clear" w:color="auto" w:fill="auto"/>
          </w:tcPr>
          <w:p w14:paraId="218FF7C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5D7F7CCB" w14:textId="77777777" w:rsidTr="006E4B2E">
        <w:tc>
          <w:tcPr>
            <w:tcW w:w="2464" w:type="dxa"/>
            <w:shd w:val="clear" w:color="auto" w:fill="auto"/>
          </w:tcPr>
          <w:p w14:paraId="4354BAC1" w14:textId="77777777" w:rsidR="00BF657F" w:rsidRDefault="00BF657F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külső finanszírozás szerkezet</w:t>
            </w:r>
            <w:r w:rsidR="00543748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7308" w:type="dxa"/>
            <w:shd w:val="clear" w:color="auto" w:fill="auto"/>
          </w:tcPr>
          <w:p w14:paraId="248D584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14:paraId="491FA660" w14:textId="77777777" w:rsidTr="006E4B2E">
        <w:tc>
          <w:tcPr>
            <w:tcW w:w="2464" w:type="dxa"/>
            <w:shd w:val="clear" w:color="auto" w:fill="auto"/>
          </w:tcPr>
          <w:p w14:paraId="7EE36703" w14:textId="77777777" w:rsidR="00543748" w:rsidRDefault="00543748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eszközök és források szerkezete összhangban van a likviditás szempontjából?</w:t>
            </w:r>
          </w:p>
        </w:tc>
        <w:tc>
          <w:tcPr>
            <w:tcW w:w="7308" w:type="dxa"/>
            <w:shd w:val="clear" w:color="auto" w:fill="auto"/>
          </w:tcPr>
          <w:p w14:paraId="74F3D42D" w14:textId="77777777"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031CE02" w14:textId="77777777" w:rsidTr="006E4B2E">
        <w:tc>
          <w:tcPr>
            <w:tcW w:w="2464" w:type="dxa"/>
            <w:shd w:val="clear" w:color="auto" w:fill="auto"/>
          </w:tcPr>
          <w:p w14:paraId="5E3E9D98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finanszírozzák a tevékenységet, hogyan jellemezhető a hitelezői kapcsolat?</w:t>
            </w:r>
          </w:p>
        </w:tc>
        <w:tc>
          <w:tcPr>
            <w:tcW w:w="7308" w:type="dxa"/>
            <w:shd w:val="clear" w:color="auto" w:fill="auto"/>
          </w:tcPr>
          <w:p w14:paraId="2330BF90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F2CA0D9" w14:textId="77777777" w:rsidTr="006E4B2E">
        <w:tc>
          <w:tcPr>
            <w:tcW w:w="2464" w:type="dxa"/>
            <w:shd w:val="clear" w:color="auto" w:fill="auto"/>
          </w:tcPr>
          <w:p w14:paraId="31B8DC46" w14:textId="77777777" w:rsidR="004049B6" w:rsidRDefault="004049B6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Részt vesznek </w:t>
            </w:r>
            <w:r w:rsidR="00543748">
              <w:rPr>
                <w:rFonts w:ascii="Arial Narrow" w:hAnsi="Arial Narrow"/>
                <w:b/>
              </w:rPr>
              <w:t xml:space="preserve">ügyfeleik </w:t>
            </w:r>
            <w:r>
              <w:rPr>
                <w:rFonts w:ascii="Arial Narrow" w:hAnsi="Arial Narrow"/>
                <w:b/>
              </w:rPr>
              <w:t>finanszírozás</w:t>
            </w:r>
            <w:r w:rsidR="00543748"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>ban?</w:t>
            </w:r>
          </w:p>
        </w:tc>
        <w:tc>
          <w:tcPr>
            <w:tcW w:w="7308" w:type="dxa"/>
            <w:shd w:val="clear" w:color="auto" w:fill="auto"/>
          </w:tcPr>
          <w:p w14:paraId="1BE730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67B9E91" w14:textId="77777777" w:rsidTr="006E4B2E">
        <w:tc>
          <w:tcPr>
            <w:tcW w:w="2464" w:type="dxa"/>
            <w:shd w:val="clear" w:color="auto" w:fill="auto"/>
          </w:tcPr>
          <w:p w14:paraId="3E236B0A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döntő befolyású erőforrások (humán, befektetett eszközök, forgóeszközök)?</w:t>
            </w:r>
          </w:p>
        </w:tc>
        <w:tc>
          <w:tcPr>
            <w:tcW w:w="7308" w:type="dxa"/>
            <w:shd w:val="clear" w:color="auto" w:fill="auto"/>
          </w:tcPr>
          <w:p w14:paraId="6FCE400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0FC47AA5" w14:textId="77777777" w:rsidTr="006E4B2E">
        <w:tc>
          <w:tcPr>
            <w:tcW w:w="2464" w:type="dxa"/>
            <w:shd w:val="clear" w:color="auto" w:fill="auto"/>
          </w:tcPr>
          <w:p w14:paraId="5F7EFFE8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munkaerő ellátottságot, színvonalat, mozgást?</w:t>
            </w:r>
          </w:p>
        </w:tc>
        <w:tc>
          <w:tcPr>
            <w:tcW w:w="7308" w:type="dxa"/>
            <w:shd w:val="clear" w:color="auto" w:fill="auto"/>
          </w:tcPr>
          <w:p w14:paraId="262C625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C5DA28C" w14:textId="77777777" w:rsidTr="006E4B2E">
        <w:tc>
          <w:tcPr>
            <w:tcW w:w="2464" w:type="dxa"/>
            <w:shd w:val="clear" w:color="auto" w:fill="auto"/>
          </w:tcPr>
          <w:p w14:paraId="7FA1CEC6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az alkalmazott technológiák fejlettsége?</w:t>
            </w:r>
          </w:p>
        </w:tc>
        <w:tc>
          <w:tcPr>
            <w:tcW w:w="7308" w:type="dxa"/>
            <w:shd w:val="clear" w:color="auto" w:fill="auto"/>
          </w:tcPr>
          <w:p w14:paraId="7D86830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FDD0CF9" w14:textId="77777777" w:rsidTr="006E4B2E">
        <w:tc>
          <w:tcPr>
            <w:tcW w:w="2464" w:type="dxa"/>
            <w:shd w:val="clear" w:color="auto" w:fill="auto"/>
          </w:tcPr>
          <w:p w14:paraId="1F31AA34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Van folyamatban lévő technológiai fejlesztés? Ha igen milyen üzleti céllal?</w:t>
            </w:r>
          </w:p>
        </w:tc>
        <w:tc>
          <w:tcPr>
            <w:tcW w:w="7308" w:type="dxa"/>
            <w:shd w:val="clear" w:color="auto" w:fill="auto"/>
          </w:tcPr>
          <w:p w14:paraId="4F5B627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67265" w:rsidRPr="00143A74" w14:paraId="73587655" w14:textId="77777777" w:rsidTr="006E4B2E">
        <w:tc>
          <w:tcPr>
            <w:tcW w:w="2464" w:type="dxa"/>
            <w:shd w:val="clear" w:color="auto" w:fill="auto"/>
          </w:tcPr>
          <w:p w14:paraId="5E47B0EE" w14:textId="77777777" w:rsidR="00C67265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szintű az infrastruktúra ellátottság?</w:t>
            </w:r>
          </w:p>
        </w:tc>
        <w:tc>
          <w:tcPr>
            <w:tcW w:w="7308" w:type="dxa"/>
            <w:shd w:val="clear" w:color="auto" w:fill="auto"/>
          </w:tcPr>
          <w:p w14:paraId="7F5B79B1" w14:textId="77777777" w:rsidR="00C67265" w:rsidRPr="00143A74" w:rsidRDefault="00C6726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7B582C9" w14:textId="77777777" w:rsidTr="006E4B2E">
        <w:tc>
          <w:tcPr>
            <w:tcW w:w="2464" w:type="dxa"/>
            <w:shd w:val="clear" w:color="auto" w:fill="auto"/>
          </w:tcPr>
          <w:p w14:paraId="23C07E9C" w14:textId="77777777" w:rsidR="004049B6" w:rsidRDefault="00C67265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költségszerkezet megoszlása és tendenciája?</w:t>
            </w:r>
          </w:p>
        </w:tc>
        <w:tc>
          <w:tcPr>
            <w:tcW w:w="7308" w:type="dxa"/>
            <w:shd w:val="clear" w:color="auto" w:fill="auto"/>
          </w:tcPr>
          <w:p w14:paraId="2AC5F78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4AA7A5E" w14:textId="77777777" w:rsidTr="006E4B2E">
        <w:tc>
          <w:tcPr>
            <w:tcW w:w="2464" w:type="dxa"/>
            <w:shd w:val="clear" w:color="auto" w:fill="auto"/>
          </w:tcPr>
          <w:p w14:paraId="596707D9" w14:textId="77777777" w:rsidR="00BF657F" w:rsidRDefault="00BF657F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társaságot terhelő adószerkezet?</w:t>
            </w:r>
          </w:p>
        </w:tc>
        <w:tc>
          <w:tcPr>
            <w:tcW w:w="7308" w:type="dxa"/>
            <w:shd w:val="clear" w:color="auto" w:fill="auto"/>
          </w:tcPr>
          <w:p w14:paraId="60A4FDD3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037D9662" w14:textId="77777777" w:rsidTr="006E4B2E">
        <w:tc>
          <w:tcPr>
            <w:tcW w:w="2464" w:type="dxa"/>
            <w:shd w:val="clear" w:color="auto" w:fill="auto"/>
          </w:tcPr>
          <w:p w14:paraId="0B25458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legfontosabb teljesítménymutatók?</w:t>
            </w:r>
          </w:p>
        </w:tc>
        <w:tc>
          <w:tcPr>
            <w:tcW w:w="7308" w:type="dxa"/>
            <w:shd w:val="clear" w:color="auto" w:fill="auto"/>
          </w:tcPr>
          <w:p w14:paraId="2FE8728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0C20D4" w14:textId="77777777" w:rsidTr="006E4B2E">
        <w:tc>
          <w:tcPr>
            <w:tcW w:w="2464" w:type="dxa"/>
            <w:shd w:val="clear" w:color="auto" w:fill="auto"/>
          </w:tcPr>
          <w:p w14:paraId="03FEE71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javadalmazási politika</w:t>
            </w:r>
          </w:p>
        </w:tc>
        <w:tc>
          <w:tcPr>
            <w:tcW w:w="7308" w:type="dxa"/>
            <w:shd w:val="clear" w:color="auto" w:fill="auto"/>
          </w:tcPr>
          <w:p w14:paraId="64F38397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29ED08" w14:textId="77777777" w:rsidTr="006E4B2E">
        <w:tc>
          <w:tcPr>
            <w:tcW w:w="2464" w:type="dxa"/>
            <w:shd w:val="clear" w:color="auto" w:fill="auto"/>
          </w:tcPr>
          <w:p w14:paraId="05545137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versenytársak előnyei, hátrányai?</w:t>
            </w:r>
          </w:p>
        </w:tc>
        <w:tc>
          <w:tcPr>
            <w:tcW w:w="7308" w:type="dxa"/>
            <w:shd w:val="clear" w:color="auto" w:fill="auto"/>
          </w:tcPr>
          <w:p w14:paraId="0EBC698D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483DE1C6" w14:textId="77777777" w:rsidTr="006E4B2E">
        <w:tc>
          <w:tcPr>
            <w:tcW w:w="2464" w:type="dxa"/>
            <w:shd w:val="clear" w:color="auto" w:fill="auto"/>
          </w:tcPr>
          <w:p w14:paraId="7C774F8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bevételek szerkezete, tendenciája?</w:t>
            </w:r>
          </w:p>
        </w:tc>
        <w:tc>
          <w:tcPr>
            <w:tcW w:w="7308" w:type="dxa"/>
            <w:shd w:val="clear" w:color="auto" w:fill="auto"/>
          </w:tcPr>
          <w:p w14:paraId="0833D9F9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17072833" w14:textId="77777777" w:rsidTr="006E4B2E">
        <w:tc>
          <w:tcPr>
            <w:tcW w:w="2464" w:type="dxa"/>
            <w:shd w:val="clear" w:color="auto" w:fill="auto"/>
          </w:tcPr>
          <w:p w14:paraId="090B4B3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vevői kifizetések határidőben teljesülnek?</w:t>
            </w:r>
          </w:p>
        </w:tc>
        <w:tc>
          <w:tcPr>
            <w:tcW w:w="7308" w:type="dxa"/>
            <w:shd w:val="clear" w:color="auto" w:fill="auto"/>
          </w:tcPr>
          <w:p w14:paraId="115222A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5DDAF9CF" w14:textId="77777777" w:rsidTr="006E4B2E">
        <w:tc>
          <w:tcPr>
            <w:tcW w:w="2464" w:type="dxa"/>
            <w:shd w:val="clear" w:color="auto" w:fill="auto"/>
          </w:tcPr>
          <w:p w14:paraId="089DD85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szállítókat előre, vagy utólag fizetik?</w:t>
            </w:r>
          </w:p>
        </w:tc>
        <w:tc>
          <w:tcPr>
            <w:tcW w:w="7308" w:type="dxa"/>
            <w:shd w:val="clear" w:color="auto" w:fill="auto"/>
          </w:tcPr>
          <w:p w14:paraId="2A82253A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70F46979" w14:textId="77777777" w:rsidTr="006E4B2E">
        <w:tc>
          <w:tcPr>
            <w:tcW w:w="2464" w:type="dxa"/>
            <w:shd w:val="clear" w:color="auto" w:fill="auto"/>
          </w:tcPr>
          <w:p w14:paraId="34AE6EF0" w14:textId="77777777"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14:paraId="22E2C6E1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58ADCD9E" w14:textId="77777777" w:rsidTr="006E4B2E">
        <w:tc>
          <w:tcPr>
            <w:tcW w:w="2464" w:type="dxa"/>
            <w:shd w:val="clear" w:color="auto" w:fill="auto"/>
          </w:tcPr>
          <w:p w14:paraId="6B7F2896" w14:textId="77777777"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14:paraId="0844F669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484377B5" w14:textId="77777777" w:rsidTr="006E4B2E">
        <w:tc>
          <w:tcPr>
            <w:tcW w:w="2464" w:type="dxa"/>
            <w:shd w:val="clear" w:color="auto" w:fill="auto"/>
          </w:tcPr>
          <w:p w14:paraId="1EB61E70" w14:textId="77777777" w:rsidR="00D90A2C" w:rsidRPr="00A47E47" w:rsidRDefault="004A7DDF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Kontrollkörnyezet jellemzése (létezés és alkalmazás)</w:t>
            </w:r>
            <w:r w:rsidR="00D90A2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4BBA61B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13784CC7" w14:textId="77777777" w:rsidTr="006E4B2E">
        <w:tc>
          <w:tcPr>
            <w:tcW w:w="2464" w:type="dxa"/>
            <w:shd w:val="clear" w:color="auto" w:fill="auto"/>
          </w:tcPr>
          <w:p w14:paraId="5F542681" w14:textId="77777777" w:rsidR="00D641E0" w:rsidRPr="00143A74" w:rsidRDefault="00A47E47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14:paraId="3A561534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21272351" w14:textId="77777777" w:rsidTr="006E4B2E">
        <w:tc>
          <w:tcPr>
            <w:tcW w:w="2464" w:type="dxa"/>
            <w:shd w:val="clear" w:color="auto" w:fill="auto"/>
          </w:tcPr>
          <w:p w14:paraId="09261C74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szóval és tettel folyamatosan kimutatja elkötelezettségét az erkölcsi színvonal iránt?</w:t>
            </w:r>
          </w:p>
        </w:tc>
        <w:tc>
          <w:tcPr>
            <w:tcW w:w="7308" w:type="dxa"/>
            <w:shd w:val="clear" w:color="auto" w:fill="auto"/>
          </w:tcPr>
          <w:p w14:paraId="161E3D6C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AFF5607" w14:textId="77777777" w:rsidTr="006E4B2E">
        <w:tc>
          <w:tcPr>
            <w:tcW w:w="2464" w:type="dxa"/>
            <w:shd w:val="clear" w:color="auto" w:fill="auto"/>
          </w:tcPr>
          <w:p w14:paraId="75828E0C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eltávolítja, vagy csökkenti azokat az ösztönzőket, vagy kísérleteket, amelyek az alkalmazottakat becstelen vagy erkölcstelen tevékenységre vehetnék rá?</w:t>
            </w:r>
          </w:p>
        </w:tc>
        <w:tc>
          <w:tcPr>
            <w:tcW w:w="7308" w:type="dxa"/>
            <w:shd w:val="clear" w:color="auto" w:fill="auto"/>
          </w:tcPr>
          <w:p w14:paraId="2C906855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23D7DC0" w14:textId="77777777" w:rsidTr="006E4B2E">
        <w:tc>
          <w:tcPr>
            <w:tcW w:w="2464" w:type="dxa"/>
            <w:shd w:val="clear" w:color="auto" w:fill="auto"/>
          </w:tcPr>
          <w:p w14:paraId="70941984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magatartási, vagy ennek megfelelő szabályzat, mely leírja </w:t>
            </w:r>
            <w:r>
              <w:rPr>
                <w:rFonts w:ascii="Arial Narrow" w:hAnsi="Arial Narrow"/>
              </w:rPr>
              <w:lastRenderedPageBreak/>
              <w:t>az etikai, vagy erkölcsi magatartás elvért szintjét?</w:t>
            </w:r>
          </w:p>
        </w:tc>
        <w:tc>
          <w:tcPr>
            <w:tcW w:w="7308" w:type="dxa"/>
            <w:shd w:val="clear" w:color="auto" w:fill="auto"/>
          </w:tcPr>
          <w:p w14:paraId="7CA3C806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6D7C7063" w14:textId="77777777" w:rsidTr="006E4B2E">
        <w:tc>
          <w:tcPr>
            <w:tcW w:w="2464" w:type="dxa"/>
            <w:shd w:val="clear" w:color="auto" w:fill="auto"/>
          </w:tcPr>
          <w:p w14:paraId="7C0DF40E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 világosan tudják, hogy milyen magatartás elfogadható, milyen nem, és tudják, hogy mit kell tenni, amikor nem megfelelő viselkedéssel állnak szemben?</w:t>
            </w:r>
          </w:p>
        </w:tc>
        <w:tc>
          <w:tcPr>
            <w:tcW w:w="7308" w:type="dxa"/>
            <w:shd w:val="clear" w:color="auto" w:fill="auto"/>
          </w:tcPr>
          <w:p w14:paraId="3E58BDF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4DCF02D" w14:textId="77777777" w:rsidTr="006E4B2E">
        <w:tc>
          <w:tcPr>
            <w:tcW w:w="2464" w:type="dxa"/>
            <w:shd w:val="clear" w:color="auto" w:fill="auto"/>
          </w:tcPr>
          <w:p w14:paraId="59F086FD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alkalmazottakat minden esetben rendre utasítják, ha nem megfelelően viselkednek?</w:t>
            </w:r>
          </w:p>
        </w:tc>
        <w:tc>
          <w:tcPr>
            <w:tcW w:w="7308" w:type="dxa"/>
            <w:shd w:val="clear" w:color="auto" w:fill="auto"/>
          </w:tcPr>
          <w:p w14:paraId="7B779004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65FD214D" w14:textId="77777777" w:rsidTr="006E4B2E">
        <w:tc>
          <w:tcPr>
            <w:tcW w:w="2464" w:type="dxa"/>
            <w:shd w:val="clear" w:color="auto" w:fill="auto"/>
          </w:tcPr>
          <w:p w14:paraId="1AF6B89B" w14:textId="77777777"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14:paraId="0614C603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7C602CE6" w14:textId="77777777" w:rsidTr="006E4B2E">
        <w:tc>
          <w:tcPr>
            <w:tcW w:w="2464" w:type="dxa"/>
            <w:shd w:val="clear" w:color="auto" w:fill="auto"/>
          </w:tcPr>
          <w:p w14:paraId="3AF37A5D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értékelési alapelvek</w:t>
            </w:r>
          </w:p>
        </w:tc>
        <w:tc>
          <w:tcPr>
            <w:tcW w:w="7308" w:type="dxa"/>
            <w:shd w:val="clear" w:color="auto" w:fill="auto"/>
          </w:tcPr>
          <w:p w14:paraId="29AA1123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95F5489" w14:textId="77777777" w:rsidTr="006E4B2E">
        <w:tc>
          <w:tcPr>
            <w:tcW w:w="2464" w:type="dxa"/>
            <w:shd w:val="clear" w:color="auto" w:fill="auto"/>
          </w:tcPr>
          <w:p w14:paraId="10A774CF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amortizációs politika</w:t>
            </w:r>
          </w:p>
        </w:tc>
        <w:tc>
          <w:tcPr>
            <w:tcW w:w="7308" w:type="dxa"/>
            <w:shd w:val="clear" w:color="auto" w:fill="auto"/>
          </w:tcPr>
          <w:p w14:paraId="0338E96B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0EB8FF7" w14:textId="77777777" w:rsidTr="006E4B2E">
        <w:tc>
          <w:tcPr>
            <w:tcW w:w="2464" w:type="dxa"/>
            <w:shd w:val="clear" w:color="auto" w:fill="auto"/>
          </w:tcPr>
          <w:p w14:paraId="193ADB20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alkalmazott árfolyam</w:t>
            </w:r>
          </w:p>
        </w:tc>
        <w:tc>
          <w:tcPr>
            <w:tcW w:w="7308" w:type="dxa"/>
            <w:shd w:val="clear" w:color="auto" w:fill="auto"/>
          </w:tcPr>
          <w:p w14:paraId="01F50C75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03F13E1C" w14:textId="77777777" w:rsidTr="006E4B2E">
        <w:tc>
          <w:tcPr>
            <w:tcW w:w="2464" w:type="dxa"/>
            <w:shd w:val="clear" w:color="auto" w:fill="auto"/>
          </w:tcPr>
          <w:p w14:paraId="57FEB7B2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jelentős hiba</w:t>
            </w:r>
          </w:p>
        </w:tc>
        <w:tc>
          <w:tcPr>
            <w:tcW w:w="7308" w:type="dxa"/>
            <w:shd w:val="clear" w:color="auto" w:fill="auto"/>
          </w:tcPr>
          <w:p w14:paraId="61DA04A6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8EDC583" w14:textId="77777777" w:rsidTr="006E4B2E">
        <w:tc>
          <w:tcPr>
            <w:tcW w:w="2464" w:type="dxa"/>
            <w:shd w:val="clear" w:color="auto" w:fill="auto"/>
          </w:tcPr>
          <w:p w14:paraId="58E85791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beszámoló pénzneme</w:t>
            </w:r>
          </w:p>
        </w:tc>
        <w:tc>
          <w:tcPr>
            <w:tcW w:w="7308" w:type="dxa"/>
            <w:shd w:val="clear" w:color="auto" w:fill="auto"/>
          </w:tcPr>
          <w:p w14:paraId="647433A2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143A74" w14:paraId="615B7AC2" w14:textId="77777777" w:rsidTr="006E4B2E">
        <w:tc>
          <w:tcPr>
            <w:tcW w:w="2464" w:type="dxa"/>
            <w:shd w:val="clear" w:color="auto" w:fill="auto"/>
          </w:tcPr>
          <w:p w14:paraId="34BF0F80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2332B3">
              <w:rPr>
                <w:rFonts w:ascii="Arial Narrow" w:hAnsi="Arial Narrow"/>
                <w:b/>
              </w:rPr>
              <w:t>Üz</w:t>
            </w:r>
            <w:r w:rsidR="00A44872">
              <w:rPr>
                <w:rFonts w:ascii="Arial Narrow" w:hAnsi="Arial Narrow"/>
                <w:b/>
              </w:rPr>
              <w:t>leti kockázatok előfordulása:</w:t>
            </w:r>
          </w:p>
        </w:tc>
        <w:tc>
          <w:tcPr>
            <w:tcW w:w="7308" w:type="dxa"/>
            <w:shd w:val="clear" w:color="auto" w:fill="auto"/>
          </w:tcPr>
          <w:p w14:paraId="20C28455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4872" w:rsidRPr="002332B3" w14:paraId="787FF600" w14:textId="77777777" w:rsidTr="006E4B2E">
        <w:tc>
          <w:tcPr>
            <w:tcW w:w="2464" w:type="dxa"/>
            <w:shd w:val="clear" w:color="auto" w:fill="auto"/>
          </w:tcPr>
          <w:p w14:paraId="0D814211" w14:textId="77777777" w:rsidR="00A44872" w:rsidRPr="00A44872" w:rsidRDefault="00A44872" w:rsidP="00A4487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Példák:</w:t>
            </w:r>
          </w:p>
        </w:tc>
        <w:tc>
          <w:tcPr>
            <w:tcW w:w="7308" w:type="dxa"/>
            <w:shd w:val="clear" w:color="auto" w:fill="auto"/>
          </w:tcPr>
          <w:p w14:paraId="32D034A2" w14:textId="77777777" w:rsidR="00A44872" w:rsidRPr="002332B3" w:rsidRDefault="00A4487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7D2F30E" w14:textId="77777777" w:rsidTr="006E4B2E">
        <w:tc>
          <w:tcPr>
            <w:tcW w:w="2464" w:type="dxa"/>
            <w:shd w:val="clear" w:color="auto" w:fill="auto"/>
          </w:tcPr>
          <w:p w14:paraId="600D655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Vevők elvesztése</w:t>
            </w:r>
          </w:p>
        </w:tc>
        <w:tc>
          <w:tcPr>
            <w:tcW w:w="7308" w:type="dxa"/>
            <w:shd w:val="clear" w:color="auto" w:fill="auto"/>
          </w:tcPr>
          <w:p w14:paraId="7CF4D6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E03B1C7" w14:textId="77777777" w:rsidTr="006E4B2E">
        <w:tc>
          <w:tcPr>
            <w:tcW w:w="2464" w:type="dxa"/>
            <w:shd w:val="clear" w:color="auto" w:fill="auto"/>
          </w:tcPr>
          <w:p w14:paraId="52C349CF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Költségek növekedése</w:t>
            </w:r>
          </w:p>
        </w:tc>
        <w:tc>
          <w:tcPr>
            <w:tcW w:w="7308" w:type="dxa"/>
            <w:shd w:val="clear" w:color="auto" w:fill="auto"/>
          </w:tcPr>
          <w:p w14:paraId="28F36F5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B680994" w14:textId="77777777" w:rsidTr="006E4B2E">
        <w:tc>
          <w:tcPr>
            <w:tcW w:w="2464" w:type="dxa"/>
            <w:shd w:val="clear" w:color="auto" w:fill="auto"/>
          </w:tcPr>
          <w:p w14:paraId="0EC7F038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Likviditás romlása</w:t>
            </w:r>
          </w:p>
        </w:tc>
        <w:tc>
          <w:tcPr>
            <w:tcW w:w="7308" w:type="dxa"/>
            <w:shd w:val="clear" w:color="auto" w:fill="auto"/>
          </w:tcPr>
          <w:p w14:paraId="27574E6A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705779E" w14:textId="77777777" w:rsidTr="006E4B2E">
        <w:tc>
          <w:tcPr>
            <w:tcW w:w="2464" w:type="dxa"/>
            <w:shd w:val="clear" w:color="auto" w:fill="auto"/>
          </w:tcPr>
          <w:p w14:paraId="41446123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Kereslet csökkenése</w:t>
            </w:r>
          </w:p>
        </w:tc>
        <w:tc>
          <w:tcPr>
            <w:tcW w:w="7308" w:type="dxa"/>
            <w:shd w:val="clear" w:color="auto" w:fill="auto"/>
          </w:tcPr>
          <w:p w14:paraId="774F448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49ECBAC2" w14:textId="77777777" w:rsidTr="006E4B2E">
        <w:tc>
          <w:tcPr>
            <w:tcW w:w="2464" w:type="dxa"/>
            <w:shd w:val="clear" w:color="auto" w:fill="auto"/>
          </w:tcPr>
          <w:p w14:paraId="67CAAA4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Technológiai színvonal csökkenése</w:t>
            </w:r>
          </w:p>
        </w:tc>
        <w:tc>
          <w:tcPr>
            <w:tcW w:w="7308" w:type="dxa"/>
            <w:shd w:val="clear" w:color="auto" w:fill="auto"/>
          </w:tcPr>
          <w:p w14:paraId="64F29937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D58F16A" w14:textId="77777777" w:rsidTr="006E4B2E">
        <w:tc>
          <w:tcPr>
            <w:tcW w:w="2464" w:type="dxa"/>
            <w:shd w:val="clear" w:color="auto" w:fill="auto"/>
          </w:tcPr>
          <w:p w14:paraId="19C56DE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Peres ügyek elvesztése</w:t>
            </w:r>
          </w:p>
        </w:tc>
        <w:tc>
          <w:tcPr>
            <w:tcW w:w="7308" w:type="dxa"/>
            <w:shd w:val="clear" w:color="auto" w:fill="auto"/>
          </w:tcPr>
          <w:p w14:paraId="461637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E88257C" w14:textId="77777777" w:rsidTr="006E4B2E">
        <w:tc>
          <w:tcPr>
            <w:tcW w:w="2464" w:type="dxa"/>
            <w:shd w:val="clear" w:color="auto" w:fill="auto"/>
          </w:tcPr>
          <w:p w14:paraId="38325EC7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Verseny feltételek romlása</w:t>
            </w:r>
          </w:p>
        </w:tc>
        <w:tc>
          <w:tcPr>
            <w:tcW w:w="7308" w:type="dxa"/>
            <w:shd w:val="clear" w:color="auto" w:fill="auto"/>
          </w:tcPr>
          <w:p w14:paraId="7F6AC80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5CA6189" w14:textId="77777777" w:rsidTr="006E4B2E">
        <w:tc>
          <w:tcPr>
            <w:tcW w:w="2464" w:type="dxa"/>
            <w:shd w:val="clear" w:color="auto" w:fill="auto"/>
          </w:tcPr>
          <w:p w14:paraId="0812CC6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Üzemi eredmény csökkenése</w:t>
            </w:r>
          </w:p>
        </w:tc>
        <w:tc>
          <w:tcPr>
            <w:tcW w:w="7308" w:type="dxa"/>
            <w:shd w:val="clear" w:color="auto" w:fill="auto"/>
          </w:tcPr>
          <w:p w14:paraId="54387AC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7AADFA7B" w14:textId="77777777" w:rsidTr="006E4B2E">
        <w:tc>
          <w:tcPr>
            <w:tcW w:w="2464" w:type="dxa"/>
            <w:shd w:val="clear" w:color="auto" w:fill="auto"/>
          </w:tcPr>
          <w:p w14:paraId="100C7E51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Pénzügyi helyzet romlása</w:t>
            </w:r>
          </w:p>
        </w:tc>
        <w:tc>
          <w:tcPr>
            <w:tcW w:w="7308" w:type="dxa"/>
            <w:shd w:val="clear" w:color="auto" w:fill="auto"/>
          </w:tcPr>
          <w:p w14:paraId="4A56B015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3ED7E20A" w14:textId="77777777" w:rsidTr="00DE02EF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4C041187" w14:textId="1C9167D1" w:rsidR="00943B50" w:rsidRPr="002332B3" w:rsidRDefault="00943B50" w:rsidP="00943B50">
            <w:pPr>
              <w:pStyle w:val="Listaszerbekezds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Vannak kételyek a vállalkozás folytatása elvével kapcsolatban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5321481A" w14:textId="52CF90EB" w:rsidR="00943B50" w:rsidRPr="002332B3" w:rsidRDefault="00943B50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943B50">
              <w:rPr>
                <w:rFonts w:ascii="Arial Narrow" w:hAnsi="Arial Narrow"/>
                <w:b/>
                <w:bCs/>
              </w:rPr>
              <w:t>IGEN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/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NEM</w:t>
            </w:r>
          </w:p>
        </w:tc>
      </w:tr>
      <w:tr w:rsidR="00943B50" w:rsidRPr="002332B3" w14:paraId="6362D9E8" w14:textId="77777777" w:rsidTr="00DE02EF">
        <w:tc>
          <w:tcPr>
            <w:tcW w:w="2464" w:type="dxa"/>
            <w:tcBorders>
              <w:bottom w:val="nil"/>
            </w:tcBorders>
            <w:shd w:val="clear" w:color="auto" w:fill="auto"/>
          </w:tcPr>
          <w:p w14:paraId="7B07763E" w14:textId="6D71E188" w:rsidR="00943B50" w:rsidRPr="00943B50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Ha IGEN milyen okok vezettek a felmerülésre:</w:t>
            </w:r>
          </w:p>
        </w:tc>
        <w:tc>
          <w:tcPr>
            <w:tcW w:w="7308" w:type="dxa"/>
            <w:shd w:val="clear" w:color="auto" w:fill="auto"/>
          </w:tcPr>
          <w:p w14:paraId="685015D7" w14:textId="6AB80E30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Számszaki okok</w:t>
            </w:r>
            <w:r w:rsidR="00DE02EF" w:rsidRPr="00DE02EF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25149274" w14:textId="77777777" w:rsidTr="00DE02EF">
        <w:tc>
          <w:tcPr>
            <w:tcW w:w="2464" w:type="dxa"/>
            <w:tcBorders>
              <w:top w:val="nil"/>
            </w:tcBorders>
            <w:shd w:val="clear" w:color="auto" w:fill="auto"/>
          </w:tcPr>
          <w:p w14:paraId="5EEFB058" w14:textId="77777777" w:rsidR="00943B50" w:rsidRPr="002332B3" w:rsidRDefault="00943B50" w:rsidP="004202E6">
            <w:pPr>
              <w:pStyle w:val="Listaszerbekezds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2C4D1B14" w14:textId="7468A917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Egyéb információk:</w:t>
            </w:r>
          </w:p>
        </w:tc>
      </w:tr>
      <w:tr w:rsidR="00943B50" w:rsidRPr="002332B3" w14:paraId="2BBCBB52" w14:textId="77777777" w:rsidTr="006E4B2E">
        <w:tc>
          <w:tcPr>
            <w:tcW w:w="2464" w:type="dxa"/>
            <w:shd w:val="clear" w:color="auto" w:fill="auto"/>
          </w:tcPr>
          <w:p w14:paraId="4F3FF2C1" w14:textId="4DC66A80" w:rsidR="00943B50" w:rsidRPr="002332B3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 tesz a</w:t>
            </w:r>
            <w:r w:rsidR="00DE02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vezetés</w:t>
            </w:r>
            <w:r w:rsidR="00DE02EF">
              <w:rPr>
                <w:rFonts w:ascii="Arial Narrow" w:hAnsi="Arial Narrow"/>
              </w:rPr>
              <w:t xml:space="preserve"> a kételyek feloldása érdekében</w:t>
            </w:r>
          </w:p>
        </w:tc>
        <w:tc>
          <w:tcPr>
            <w:tcW w:w="7308" w:type="dxa"/>
            <w:shd w:val="clear" w:color="auto" w:fill="auto"/>
          </w:tcPr>
          <w:p w14:paraId="6350BF03" w14:textId="77777777" w:rsidR="00943B50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02EF" w:rsidRPr="002332B3" w14:paraId="30B55E1C" w14:textId="77777777" w:rsidTr="006E4B2E">
        <w:tc>
          <w:tcPr>
            <w:tcW w:w="2464" w:type="dxa"/>
            <w:shd w:val="clear" w:color="auto" w:fill="auto"/>
          </w:tcPr>
          <w:p w14:paraId="0BF78116" w14:textId="111133D5" w:rsidR="00DE02EF" w:rsidRPr="00DE02EF" w:rsidRDefault="00DE02EF" w:rsidP="00B96AB6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Szkeptikus helyzetek </w:t>
            </w:r>
            <w:r w:rsidR="00B96AB6">
              <w:rPr>
                <w:rFonts w:ascii="Arial Narrow" w:hAnsi="Arial Narrow"/>
              </w:rPr>
              <w:t>kezelése</w:t>
            </w:r>
          </w:p>
        </w:tc>
        <w:tc>
          <w:tcPr>
            <w:tcW w:w="7308" w:type="dxa"/>
            <w:shd w:val="clear" w:color="auto" w:fill="auto"/>
          </w:tcPr>
          <w:p w14:paraId="311FEC34" w14:textId="3296C9B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További</w:t>
            </w:r>
            <w:r w:rsidRPr="00B96AB6">
              <w:rPr>
                <w:rFonts w:ascii="Arial Narrow" w:hAnsi="Arial Narrow"/>
                <w:i/>
                <w:iCs/>
              </w:rPr>
              <w:t xml:space="preserve"> eszközök, melyeket igénybe lehet venni</w:t>
            </w:r>
            <w:r w:rsidRPr="00B96AB6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DE02EF" w:rsidRPr="002332B3" w14:paraId="6D602401" w14:textId="77777777" w:rsidTr="006E4B2E">
        <w:tc>
          <w:tcPr>
            <w:tcW w:w="2464" w:type="dxa"/>
            <w:shd w:val="clear" w:color="auto" w:fill="auto"/>
          </w:tcPr>
          <w:p w14:paraId="672546D8" w14:textId="28E89E6B" w:rsidR="00DE02EF" w:rsidRPr="00B96AB6" w:rsidRDefault="00DE02EF" w:rsidP="00B96A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1C1BB0F3" w14:textId="37E40FE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Válság kezelésre vonatkozó forgatókönyv</w:t>
            </w:r>
            <w:r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39906951" w14:textId="77777777" w:rsidTr="006E4B2E">
        <w:tc>
          <w:tcPr>
            <w:tcW w:w="2464" w:type="dxa"/>
            <w:shd w:val="clear" w:color="auto" w:fill="auto"/>
          </w:tcPr>
          <w:p w14:paraId="6B530CAB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  <w:b/>
              </w:rPr>
              <w:lastRenderedPageBreak/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6C19EC70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4651137A" w14:textId="77777777" w:rsidTr="006E4B2E">
        <w:tc>
          <w:tcPr>
            <w:tcW w:w="2464" w:type="dxa"/>
            <w:shd w:val="clear" w:color="auto" w:fill="auto"/>
          </w:tcPr>
          <w:p w14:paraId="7425202A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4F4FDFFF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5287ECFB" w14:textId="77777777" w:rsidTr="006E4B2E">
        <w:tc>
          <w:tcPr>
            <w:tcW w:w="2464" w:type="dxa"/>
            <w:shd w:val="clear" w:color="auto" w:fill="auto"/>
          </w:tcPr>
          <w:p w14:paraId="2F6500FE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50E3E9A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FF30F29" w14:textId="77777777" w:rsidTr="00EF6D3B">
        <w:tc>
          <w:tcPr>
            <w:tcW w:w="2464" w:type="dxa"/>
            <w:shd w:val="clear" w:color="auto" w:fill="auto"/>
          </w:tcPr>
          <w:p w14:paraId="439B4B4D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37A494F3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4303473F" w14:textId="77777777" w:rsidTr="00EF6D3B">
        <w:tc>
          <w:tcPr>
            <w:tcW w:w="2464" w:type="dxa"/>
            <w:shd w:val="clear" w:color="auto" w:fill="auto"/>
          </w:tcPr>
          <w:p w14:paraId="6A996C69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Üzleti beszámolók:</w:t>
            </w:r>
          </w:p>
        </w:tc>
        <w:tc>
          <w:tcPr>
            <w:tcW w:w="7308" w:type="dxa"/>
            <w:shd w:val="clear" w:color="auto" w:fill="auto"/>
          </w:tcPr>
          <w:p w14:paraId="1AE0F427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25BC1B2" w14:textId="77777777" w:rsidTr="00EF6D3B">
        <w:tc>
          <w:tcPr>
            <w:tcW w:w="2464" w:type="dxa"/>
            <w:shd w:val="clear" w:color="auto" w:fill="auto"/>
          </w:tcPr>
          <w:p w14:paraId="6FD115DF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Sajtó közlemények:</w:t>
            </w:r>
          </w:p>
        </w:tc>
        <w:tc>
          <w:tcPr>
            <w:tcW w:w="7308" w:type="dxa"/>
            <w:shd w:val="clear" w:color="auto" w:fill="auto"/>
          </w:tcPr>
          <w:p w14:paraId="434111FC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7D1A3002" w14:textId="77777777" w:rsidTr="00EF6D3B">
        <w:tc>
          <w:tcPr>
            <w:tcW w:w="2464" w:type="dxa"/>
            <w:shd w:val="clear" w:color="auto" w:fill="auto"/>
          </w:tcPr>
          <w:p w14:paraId="052298A4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szabályzatok:</w:t>
            </w:r>
          </w:p>
        </w:tc>
        <w:tc>
          <w:tcPr>
            <w:tcW w:w="7308" w:type="dxa"/>
            <w:shd w:val="clear" w:color="auto" w:fill="auto"/>
          </w:tcPr>
          <w:p w14:paraId="1B46904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6F4509F1" w14:textId="77777777" w:rsidTr="00EF6D3B">
        <w:tc>
          <w:tcPr>
            <w:tcW w:w="2464" w:type="dxa"/>
            <w:shd w:val="clear" w:color="auto" w:fill="auto"/>
          </w:tcPr>
          <w:p w14:paraId="70B0C7B7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8EAB596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16F62F2F" w14:textId="77777777" w:rsidTr="00EF6D3B">
        <w:tc>
          <w:tcPr>
            <w:tcW w:w="2464" w:type="dxa"/>
            <w:shd w:val="clear" w:color="auto" w:fill="auto"/>
          </w:tcPr>
          <w:p w14:paraId="469B4335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D6E2E61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D7CDFC8" w14:textId="77777777" w:rsidR="005A47A3" w:rsidRDefault="005A47A3">
      <w:pPr>
        <w:rPr>
          <w:rFonts w:ascii="Arial Narrow" w:hAnsi="Arial Narrow"/>
        </w:rPr>
      </w:pPr>
    </w:p>
    <w:p w14:paraId="3AA20753" w14:textId="77777777"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14:paraId="670AF611" w14:textId="77777777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C4CE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01E2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4192D8C5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882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025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3992C26D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13F6" w14:textId="77777777" w:rsidR="00736F0E" w:rsidRDefault="00736F0E" w:rsidP="00315C87">
      <w:pPr>
        <w:spacing w:after="0" w:line="240" w:lineRule="auto"/>
      </w:pPr>
      <w:r>
        <w:separator/>
      </w:r>
    </w:p>
  </w:endnote>
  <w:endnote w:type="continuationSeparator" w:id="0">
    <w:p w14:paraId="70C6C034" w14:textId="77777777" w:rsidR="00736F0E" w:rsidRDefault="00736F0E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815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B64CB9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A430D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7D1E" w14:textId="77777777" w:rsidR="00736F0E" w:rsidRDefault="00736F0E" w:rsidP="00315C87">
      <w:pPr>
        <w:spacing w:after="0" w:line="240" w:lineRule="auto"/>
      </w:pPr>
      <w:r>
        <w:separator/>
      </w:r>
    </w:p>
  </w:footnote>
  <w:footnote w:type="continuationSeparator" w:id="0">
    <w:p w14:paraId="358650DA" w14:textId="77777777" w:rsidR="00736F0E" w:rsidRDefault="00736F0E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74B6" w14:textId="77777777" w:rsidR="00315C87" w:rsidRPr="006E4B2E" w:rsidRDefault="00B0772C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ÜZLETI TEVÉKENYSÉG MEGISMERÉSE</w:t>
    </w:r>
  </w:p>
  <w:p w14:paraId="025245AF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64F"/>
    <w:multiLevelType w:val="hybridMultilevel"/>
    <w:tmpl w:val="D07CE612"/>
    <w:lvl w:ilvl="0" w:tplc="045EFB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A43E1"/>
    <w:multiLevelType w:val="hybridMultilevel"/>
    <w:tmpl w:val="B6989AC4"/>
    <w:lvl w:ilvl="0" w:tplc="532C559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34387">
    <w:abstractNumId w:val="2"/>
  </w:num>
  <w:num w:numId="2" w16cid:durableId="417365759">
    <w:abstractNumId w:val="1"/>
  </w:num>
  <w:num w:numId="3" w16cid:durableId="1177034678">
    <w:abstractNumId w:val="0"/>
  </w:num>
  <w:num w:numId="4" w16cid:durableId="78022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0E7ABA"/>
    <w:rsid w:val="00143A74"/>
    <w:rsid w:val="00161695"/>
    <w:rsid w:val="001826D6"/>
    <w:rsid w:val="001D1B64"/>
    <w:rsid w:val="002209E7"/>
    <w:rsid w:val="002332B3"/>
    <w:rsid w:val="002430DC"/>
    <w:rsid w:val="002710BF"/>
    <w:rsid w:val="00300C20"/>
    <w:rsid w:val="0030770D"/>
    <w:rsid w:val="00315C87"/>
    <w:rsid w:val="00336CCC"/>
    <w:rsid w:val="00351A8C"/>
    <w:rsid w:val="003712B6"/>
    <w:rsid w:val="004049B6"/>
    <w:rsid w:val="00406343"/>
    <w:rsid w:val="00417186"/>
    <w:rsid w:val="004202E6"/>
    <w:rsid w:val="004213C0"/>
    <w:rsid w:val="00455951"/>
    <w:rsid w:val="00490035"/>
    <w:rsid w:val="004A7DDF"/>
    <w:rsid w:val="004C3EC0"/>
    <w:rsid w:val="004C4569"/>
    <w:rsid w:val="00525448"/>
    <w:rsid w:val="00543748"/>
    <w:rsid w:val="00584093"/>
    <w:rsid w:val="005A47A3"/>
    <w:rsid w:val="005A6C3B"/>
    <w:rsid w:val="005E0AEA"/>
    <w:rsid w:val="00625273"/>
    <w:rsid w:val="00632163"/>
    <w:rsid w:val="00635961"/>
    <w:rsid w:val="006A1C43"/>
    <w:rsid w:val="006E4B2E"/>
    <w:rsid w:val="006E6E0B"/>
    <w:rsid w:val="00701558"/>
    <w:rsid w:val="007038EA"/>
    <w:rsid w:val="00726A15"/>
    <w:rsid w:val="00736F0E"/>
    <w:rsid w:val="007A0DC0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43B50"/>
    <w:rsid w:val="009969C3"/>
    <w:rsid w:val="009D610C"/>
    <w:rsid w:val="00A44872"/>
    <w:rsid w:val="00A47E47"/>
    <w:rsid w:val="00AC7866"/>
    <w:rsid w:val="00B0772C"/>
    <w:rsid w:val="00B23F49"/>
    <w:rsid w:val="00B726A5"/>
    <w:rsid w:val="00B800B1"/>
    <w:rsid w:val="00B96AB6"/>
    <w:rsid w:val="00BF657F"/>
    <w:rsid w:val="00C022E2"/>
    <w:rsid w:val="00C05F97"/>
    <w:rsid w:val="00C6098B"/>
    <w:rsid w:val="00C67265"/>
    <w:rsid w:val="00C959A1"/>
    <w:rsid w:val="00CE5F03"/>
    <w:rsid w:val="00D641E0"/>
    <w:rsid w:val="00D90A2C"/>
    <w:rsid w:val="00DE02EF"/>
    <w:rsid w:val="00E13B33"/>
    <w:rsid w:val="00E409C1"/>
    <w:rsid w:val="00E63D5A"/>
    <w:rsid w:val="00EA4106"/>
    <w:rsid w:val="00EE0765"/>
    <w:rsid w:val="00EE5E92"/>
    <w:rsid w:val="00EF320A"/>
    <w:rsid w:val="00EF6D3B"/>
    <w:rsid w:val="00F6310D"/>
    <w:rsid w:val="00F65A63"/>
    <w:rsid w:val="00FA0E4D"/>
    <w:rsid w:val="00FC2A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94E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23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dc:description>v.1.22.69.0.1#2022-09-21</dc:description>
  <cp:lastPrinted>2018-10-30T10:22:00Z</cp:lastPrinted>
  <dcterms:created xsi:type="dcterms:W3CDTF">2022-09-12T13:32:00Z</dcterms:created>
  <dcterms:modified xsi:type="dcterms:W3CDTF">2022-09-12T13:32:00Z</dcterms:modified>
</cp:coreProperties>
</file>