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A" w:rsidRDefault="00794B1A" w:rsidP="00794B1A">
      <w:pPr>
        <w:jc w:val="both"/>
        <w:rPr>
          <w:b/>
          <w:sz w:val="22"/>
        </w:rPr>
      </w:pPr>
      <w:bookmarkStart w:id="0" w:name="_GoBack"/>
      <w:bookmarkEnd w:id="0"/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Pr="00384BBD" w:rsidRDefault="008D72D2" w:rsidP="00794B1A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8D72D2" w:rsidP="00794B1A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94B1A" w:rsidRPr="002A1FB7">
        <w:rPr>
          <w:sz w:val="28"/>
          <w:szCs w:val="28"/>
        </w:rPr>
        <w:t xml:space="preserve">gyéni, asszisztensek nélkül </w:t>
      </w:r>
      <w:r w:rsidR="00794B1A">
        <w:rPr>
          <w:sz w:val="28"/>
          <w:szCs w:val="28"/>
        </w:rPr>
        <w:t>dolgozó</w:t>
      </w:r>
      <w:r w:rsidR="00794B1A" w:rsidRPr="002A1FB7">
        <w:rPr>
          <w:sz w:val="28"/>
          <w:szCs w:val="28"/>
        </w:rPr>
        <w:t xml:space="preserve"> könyvvizsgálók </w:t>
      </w:r>
      <w:r w:rsidR="00794B1A" w:rsidRPr="0036183C">
        <w:rPr>
          <w:sz w:val="28"/>
          <w:szCs w:val="28"/>
        </w:rPr>
        <w:t xml:space="preserve">minőségellenőrzési </w:t>
      </w:r>
      <w:r>
        <w:rPr>
          <w:sz w:val="28"/>
          <w:szCs w:val="28"/>
        </w:rPr>
        <w:t>feladatairól</w:t>
      </w:r>
      <w:r w:rsidR="00794B1A">
        <w:rPr>
          <w:sz w:val="28"/>
          <w:szCs w:val="28"/>
        </w:rPr>
        <w:t xml:space="preserve"> 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Hatályos: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………….év, …………….. hó, … nap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……………………………</w:t>
      </w:r>
    </w:p>
    <w:p w:rsidR="00794B1A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Könyvvizsgáló aláírása</w:t>
      </w: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  <w:r w:rsidRPr="00F2364B">
        <w:rPr>
          <w:b/>
          <w:bCs/>
        </w:rPr>
        <w:lastRenderedPageBreak/>
        <w:t>TARTALOMJEGYZÉK</w:t>
      </w: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Pr="00F2364B" w:rsidRDefault="00794B1A" w:rsidP="00794B1A">
      <w:pPr>
        <w:jc w:val="both"/>
        <w:rPr>
          <w:b/>
          <w:sz w:val="22"/>
          <w:u w:val="single"/>
        </w:rPr>
      </w:pPr>
      <w:r w:rsidRPr="00F2364B">
        <w:rPr>
          <w:b/>
          <w:bCs/>
          <w:sz w:val="22"/>
          <w:u w:val="single"/>
        </w:rPr>
        <w:t>I. A minőség-ellenőrzés célja, alapfogalma, tartalma, szintjei</w:t>
      </w:r>
      <w:r w:rsidRPr="00F2364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3</w:t>
      </w:r>
    </w:p>
    <w:p w:rsidR="00794B1A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>1. 1. Célja, tárgya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pStyle w:val="Szvegtrzs3"/>
        <w:rPr>
          <w:bCs w:val="0"/>
          <w:sz w:val="22"/>
        </w:rPr>
      </w:pPr>
      <w:r w:rsidRPr="00F2364B">
        <w:rPr>
          <w:bCs w:val="0"/>
          <w:sz w:val="22"/>
        </w:rPr>
        <w:t>1. 2. Az előírások következetes végrehajtása</w:t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F2364B">
          <w:rPr>
            <w:bCs/>
            <w:sz w:val="22"/>
          </w:rPr>
          <w:t>3. A</w:t>
        </w:r>
      </w:smartTag>
      <w:r w:rsidRPr="00F2364B">
        <w:rPr>
          <w:bCs/>
          <w:sz w:val="22"/>
        </w:rPr>
        <w:t xml:space="preserve"> szabályzat kidolgozásának alapja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ind w:left="720" w:hanging="720"/>
        <w:jc w:val="both"/>
        <w:rPr>
          <w:bCs/>
          <w:color w:val="000000"/>
          <w:sz w:val="22"/>
          <w:u w:val="single"/>
        </w:rPr>
      </w:pPr>
      <w:r w:rsidRPr="00F2364B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F2364B">
          <w:rPr>
            <w:bCs/>
            <w:color w:val="000000"/>
            <w:sz w:val="22"/>
          </w:rPr>
          <w:t>4.</w:t>
        </w:r>
        <w:r w:rsidRPr="00F2364B">
          <w:rPr>
            <w:color w:val="000000"/>
            <w:sz w:val="22"/>
          </w:rPr>
          <w:t xml:space="preserve"> A</w:t>
        </w:r>
      </w:smartTag>
      <w:r w:rsidRPr="00F2364B">
        <w:rPr>
          <w:color w:val="000000"/>
          <w:sz w:val="22"/>
        </w:rPr>
        <w:t xml:space="preserve"> </w:t>
      </w:r>
      <w:r w:rsidRPr="00F2364B">
        <w:rPr>
          <w:bCs/>
          <w:color w:val="000000"/>
          <w:sz w:val="22"/>
        </w:rPr>
        <w:t xml:space="preserve">használatos szakmai alapfogalmak </w:t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F2364B">
          <w:rPr>
            <w:bCs/>
            <w:sz w:val="22"/>
          </w:rPr>
          <w:t>5. A</w:t>
        </w:r>
      </w:smartTag>
      <w:r>
        <w:rPr>
          <w:bCs/>
          <w:sz w:val="22"/>
        </w:rPr>
        <w:t xml:space="preserve"> minőség</w:t>
      </w:r>
      <w:r w:rsidRPr="00F2364B">
        <w:rPr>
          <w:bCs/>
          <w:sz w:val="22"/>
        </w:rPr>
        <w:t>ell</w:t>
      </w:r>
      <w:r>
        <w:rPr>
          <w:bCs/>
          <w:sz w:val="22"/>
        </w:rPr>
        <w:t>enőrzés szintjei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3</w:t>
      </w:r>
    </w:p>
    <w:p w:rsidR="00794B1A" w:rsidRPr="00F2364B" w:rsidRDefault="00794B1A" w:rsidP="00794B1A">
      <w:pPr>
        <w:pStyle w:val="Cmsor6"/>
        <w:ind w:left="0"/>
        <w:rPr>
          <w:b w:val="0"/>
          <w:sz w:val="22"/>
        </w:rPr>
      </w:pPr>
      <w:r w:rsidRPr="00F2364B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A minőség</w:t>
      </w:r>
      <w:r w:rsidRPr="00F2364B">
        <w:rPr>
          <w:b w:val="0"/>
          <w:sz w:val="22"/>
        </w:rPr>
        <w:t>ellenőrzés hatóköre, résztvevői, rögzítése.</w:t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364B">
        <w:rPr>
          <w:b w:val="0"/>
          <w:sz w:val="22"/>
        </w:rPr>
        <w:t>4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>4</w:t>
      </w:r>
    </w:p>
    <w:p w:rsidR="00794B1A" w:rsidRDefault="00794B1A" w:rsidP="00794B1A">
      <w:pPr>
        <w:pStyle w:val="Cmsor8"/>
        <w:rPr>
          <w:b w:val="0"/>
          <w:i w:val="0"/>
          <w:iCs w:val="0"/>
        </w:rPr>
      </w:pP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4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5</w:t>
      </w:r>
    </w:p>
    <w:p w:rsidR="00794B1A" w:rsidRPr="00F2364B" w:rsidRDefault="00794B1A" w:rsidP="00794B1A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6</w:t>
      </w:r>
    </w:p>
    <w:p w:rsidR="00794B1A" w:rsidRDefault="00794B1A" w:rsidP="00794B1A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6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7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minőségellenőrzés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>8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>
        <w:rPr>
          <w:b w:val="0"/>
          <w:i w:val="0"/>
          <w:iCs w:val="0"/>
        </w:rPr>
        <w:t>7. Dokumentálás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                                              9</w:t>
      </w:r>
    </w:p>
    <w:p w:rsidR="00794B1A" w:rsidRPr="00A74182" w:rsidRDefault="00794B1A" w:rsidP="00794B1A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</w:t>
      </w:r>
      <w:r>
        <w:rPr>
          <w:iCs/>
          <w:sz w:val="22"/>
        </w:rPr>
        <w:t>10</w:t>
      </w:r>
    </w:p>
    <w:p w:rsidR="00794B1A" w:rsidRPr="00F2364B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ind w:left="720" w:hanging="720"/>
        <w:jc w:val="both"/>
        <w:rPr>
          <w:b/>
          <w:color w:val="000000"/>
          <w:sz w:val="22"/>
          <w:u w:val="single"/>
          <w:lang w:eastAsia="en-US"/>
        </w:rPr>
      </w:pPr>
      <w:r>
        <w:rPr>
          <w:b/>
          <w:color w:val="000000"/>
          <w:sz w:val="22"/>
          <w:u w:val="single"/>
        </w:rPr>
        <w:t>III</w:t>
      </w:r>
      <w:r w:rsidRPr="00F2364B">
        <w:rPr>
          <w:b/>
          <w:color w:val="000000"/>
          <w:sz w:val="22"/>
          <w:u w:val="single"/>
        </w:rPr>
        <w:t>: H</w:t>
      </w:r>
      <w:r>
        <w:rPr>
          <w:b/>
          <w:color w:val="000000"/>
          <w:sz w:val="22"/>
          <w:u w:val="single"/>
        </w:rPr>
        <w:t>atálybalépés időpontja</w:t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  <w:t xml:space="preserve">          10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Pr="00F2364B" w:rsidRDefault="00794B1A" w:rsidP="00794B1A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794B1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794B1A" w:rsidRPr="009536C8" w:rsidRDefault="00794B1A" w:rsidP="00794B1A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794B1A" w:rsidRPr="006E6C2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sz w:val="22"/>
        </w:rPr>
      </w:pPr>
      <w:r>
        <w:rPr>
          <w:b/>
          <w:bCs/>
          <w:sz w:val="22"/>
        </w:rPr>
        <w:lastRenderedPageBreak/>
        <w:t>I. A minőség-ellenőrzés célja, alapfogalma, tartalma, szintjei</w:t>
      </w:r>
      <w:r>
        <w:rPr>
          <w:b/>
          <w:sz w:val="22"/>
        </w:rPr>
        <w:t>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3"/>
        <w:rPr>
          <w:sz w:val="22"/>
        </w:rPr>
      </w:pPr>
      <w:r>
        <w:rPr>
          <w:sz w:val="22"/>
        </w:rPr>
        <w:t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</w:t>
      </w:r>
    </w:p>
    <w:p w:rsidR="00794B1A" w:rsidRDefault="00794B1A" w:rsidP="00794B1A">
      <w:pPr>
        <w:pStyle w:val="Szvegtrzs3"/>
        <w:rPr>
          <w:sz w:val="22"/>
        </w:rPr>
      </w:pPr>
    </w:p>
    <w:p w:rsidR="00794B1A" w:rsidRDefault="00794B1A" w:rsidP="00794B1A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 és a könyvvizsgálatban résztvevők megfelelnek a szakmai standardoknak, valamint a szabályozási és jogi követelményeknek, továbbá arról, hogy a könyvvizsgáló által kibocsátott könyvvizsgálói jelentés megfelelő az adott körülmények között;</w:t>
      </w: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 kapcsolódó minőségi előírások betartásához.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az 1. témaszámú „</w:t>
      </w:r>
      <w:r w:rsidRPr="004525DF">
        <w:rPr>
          <w:sz w:val="22"/>
        </w:rPr>
        <w:t>Minőségellenőrzés a pénzügyi kimutatások könyvvizsgálatával és átvilágításával, valamint az egyéb bizonyosságot nyújtó és kapcsolódó szolgáltatási megbízások végrehajtásával foglalkozó társaságok esetében</w:t>
      </w:r>
      <w:r>
        <w:rPr>
          <w:sz w:val="22"/>
        </w:rPr>
        <w:t xml:space="preserve">” című Nemzetközi Minőségellenőrzési Standard, valamint az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- 220. témaszámú „</w:t>
      </w:r>
      <w:r w:rsidRPr="004525DF">
        <w:rPr>
          <w:sz w:val="22"/>
        </w:rPr>
        <w:t>A pénzügyi kimutatások könyvvizsgálatának minősége</w:t>
      </w:r>
      <w:r>
        <w:rPr>
          <w:sz w:val="22"/>
        </w:rPr>
        <w:t xml:space="preserve">” című </w:t>
      </w:r>
      <w:r w:rsidRPr="004525DF">
        <w:rPr>
          <w:sz w:val="22"/>
        </w:rPr>
        <w:t>Nemzetközi Minőségellenőrzési Standard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8E4755">
          <w:rPr>
            <w:b/>
            <w:color w:val="000000"/>
            <w:sz w:val="22"/>
          </w:rPr>
          <w:t>A</w:t>
        </w:r>
      </w:smartTag>
      <w:r w:rsidRPr="008E4755">
        <w:rPr>
          <w:b/>
          <w:color w:val="000000"/>
          <w:sz w:val="22"/>
        </w:rPr>
        <w:t xml:space="preserve"> </w:t>
      </w:r>
      <w:r w:rsidRPr="008E4755">
        <w:rPr>
          <w:b/>
          <w:bCs/>
          <w:color w:val="000000"/>
          <w:sz w:val="22"/>
        </w:rPr>
        <w:t>h</w:t>
      </w:r>
      <w:r>
        <w:rPr>
          <w:b/>
          <w:bCs/>
          <w:color w:val="000000"/>
          <w:sz w:val="22"/>
        </w:rPr>
        <w:t>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minőség-ellenőrzési előírások során definiált lényeges fogalmak megtalálhatók az 1.3. pontban hivatkozott standardokban. A standardokban nem szereplő, de az ajánlásban és a minőségellenőrzési eljárás során alkalmazott kérdőívekben használt további fogalmak: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0D0817" w:rsidRDefault="00794B1A" w:rsidP="00794B1A">
      <w:pPr>
        <w:ind w:left="720"/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>-„vezető tisztségviselő”</w:t>
      </w:r>
      <w:r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F744D3" w:rsidRDefault="00794B1A" w:rsidP="00794B1A">
      <w:pPr>
        <w:ind w:left="7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k</w:t>
      </w:r>
      <w:r w:rsidRPr="00F744D3">
        <w:rPr>
          <w:b/>
          <w:i/>
          <w:color w:val="000000"/>
          <w:sz w:val="22"/>
        </w:rPr>
        <w:t>özérdek</w:t>
      </w:r>
      <w:r>
        <w:rPr>
          <w:b/>
          <w:i/>
          <w:color w:val="000000"/>
          <w:sz w:val="22"/>
        </w:rPr>
        <w:t xml:space="preserve">lődésre számot tartó gazdálkodó </w:t>
      </w:r>
      <w:r>
        <w:rPr>
          <w:color w:val="000000"/>
          <w:sz w:val="22"/>
        </w:rPr>
        <w:t xml:space="preserve">– </w:t>
      </w:r>
      <w:r w:rsidRPr="00F744D3">
        <w:rPr>
          <w:color w:val="000000"/>
          <w:sz w:val="22"/>
        </w:rPr>
        <w:t>az a gazdálkodó, amelynek átruházható értékpapírjait az Európai Gazdasági Térség valamely államának szabályozott piacán kereskedésre befogadták,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>valamint minden olyan, az előbbi kategóriába</w:t>
      </w:r>
      <w:r w:rsidRPr="00F744D3">
        <w:rPr>
          <w:color w:val="000000"/>
          <w:sz w:val="22"/>
        </w:rPr>
        <w:t xml:space="preserve"> nem tartozó gazdálkodó, amelyet jogszabály közérdeklődésre számot tartónak minősít.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91042E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</w:t>
      </w:r>
      <w:r w:rsidRPr="006C6260">
        <w:rPr>
          <w:b/>
          <w:i/>
          <w:color w:val="000000"/>
          <w:sz w:val="22"/>
        </w:rPr>
        <w:t>„</w:t>
      </w:r>
      <w:r w:rsidRPr="006C6260">
        <w:rPr>
          <w:b/>
          <w:i/>
          <w:sz w:val="22"/>
        </w:rPr>
        <w:t>szakmai előírások”</w:t>
      </w:r>
      <w:r>
        <w:rPr>
          <w:sz w:val="22"/>
        </w:rPr>
        <w:t xml:space="preserve"> - a Magyar Nemzeti Könyvvizsgálati Standardok, vagy a Nemzetközi Könyvvizsgálati Standardok, valamint a kamara szakmai előírásai.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F90F3C">
        <w:rPr>
          <w:b/>
          <w:i/>
          <w:sz w:val="22"/>
        </w:rPr>
        <w:t>-„munkapapírok”</w:t>
      </w:r>
      <w:r>
        <w:rPr>
          <w:sz w:val="22"/>
        </w:rPr>
        <w:t xml:space="preserve"> – a megbízás végrehajtásának dokumentációja, </w:t>
      </w:r>
      <w:r w:rsidRPr="00F90F3C">
        <w:rPr>
          <w:sz w:val="22"/>
        </w:rPr>
        <w:t>az elvégzett munka, az elért eredmények és a gyakorló könyvvizsgáló által levont következtetések nyilvántartása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minőségellenőrzés szintjei: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könyvvizsgáló a megbízás teljesítését követően, a könyvvizsgálói vélemény kiadása előtt áttekinti az elvégzett munkát.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Indokolt esetben a megbízás teljesítését a megbízáshoz kapcsolódó vizsgálattal szükséges kontrolláltatni (felkért külső szakértő által végzett minőségvizsgálat).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minőségvizsgálat hatóköre, résztvevői, rögzítése.</w:t>
      </w:r>
    </w:p>
    <w:p w:rsidR="00794B1A" w:rsidRDefault="00794B1A" w:rsidP="00794B1A">
      <w:pPr>
        <w:ind w:left="142"/>
        <w:jc w:val="both"/>
        <w:rPr>
          <w:b/>
          <w:bCs/>
          <w:color w:val="000000"/>
          <w:sz w:val="22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minőségvizsgálati eljárásokat dokumentálni kell.</w:t>
      </w: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a könyvvizsgálón kívül más résztvevő munkatárs(ak)nak  is meg kell ismerni a minőségbiztosítási követelményeket, illetve azokat a célkitűzéseket, amelyek ezekkel elérhetők. Tudatosítani szükséges a felelősséget a minőségért és elvárás, hogy a közreműködő megfeleljen a minőségi követelményeknek.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 alkalmazása, az eljárási rend betartása minden résztvevő kötelessége.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</w:p>
    <w:p w:rsidR="00794B1A" w:rsidRDefault="00794B1A" w:rsidP="00794B1A">
      <w:pPr>
        <w:jc w:val="both"/>
        <w:rPr>
          <w:b/>
          <w:color w:val="000000"/>
          <w:sz w:val="22"/>
        </w:rPr>
      </w:pP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794B1A" w:rsidRPr="00ED47A7" w:rsidRDefault="00794B1A" w:rsidP="00794B1A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794B1A" w:rsidRDefault="00794B1A" w:rsidP="00794B1A">
      <w:pPr>
        <w:pStyle w:val="Cmsor8"/>
        <w:rPr>
          <w:i w:val="0"/>
          <w:iCs w:val="0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működés részeként – amennyiben a tevékenységét hálózat tagjaként végzi – kitér az ebből adódó feladatokra is.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2. Etikai és függetlenségi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végrehajtásában résztvevők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könyvvizsgálónak kerülni kell minden olyan helyzetet, amely alkalmas lehet függetlensége veszélyeztetésére. Belső szabályzatában meghatározásra kerülnek mindazok a szolgáltatások, amely nyújtása esetén az adott ügyfélre vonatkozó függetlenségi és összeférhetetlenségi követelmények betartása megkérdőjelezhető lehet, és amelyeket ennek elkerülése érdekében nem nyújthat.</w:t>
      </w:r>
    </w:p>
    <w:p w:rsidR="00794B1A" w:rsidRDefault="00794B1A" w:rsidP="00794B1A">
      <w:pPr>
        <w:jc w:val="both"/>
        <w:rPr>
          <w:sz w:val="22"/>
          <w:highlight w:val="yellow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az igénybevett külső szakértőnek, minőségellenőrnek is nyilatkoznia kell. Ezen túlmenően, haladéktalanul értesítenie kell a könyvvizsgálót (társaságot) a függetlenség vagy összeférhetetlenség követelményében bekövezett változásról, vagy annak veszélyeztetésére vonatkozó új körülményről.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lastRenderedPageBreak/>
        <w:t>A fenti követelményeknek való megfelelést a megbízás megtartása esetében legalább évente ismételten meg kell erősíteni. A függetlenség megsértését ki nem küszöbölhető esetekben a megbízás felmondása az indokolt.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794B1A" w:rsidRDefault="00794B1A" w:rsidP="00794B1A">
      <w:pPr>
        <w:ind w:left="2835"/>
        <w:jc w:val="both"/>
        <w:rPr>
          <w:sz w:val="22"/>
        </w:rPr>
      </w:pPr>
    </w:p>
    <w:p w:rsidR="00794B1A" w:rsidRPr="005F2BA9" w:rsidRDefault="00794B1A" w:rsidP="00794B1A">
      <w:pPr>
        <w:ind w:left="2124"/>
        <w:jc w:val="both"/>
        <w:rPr>
          <w:spacing w:val="22"/>
          <w:sz w:val="22"/>
          <w:szCs w:val="22"/>
        </w:rPr>
      </w:pPr>
      <w:r>
        <w:rPr>
          <w:bCs/>
          <w:sz w:val="22"/>
          <w:szCs w:val="22"/>
        </w:rPr>
        <w:t>A könyvvizsgáló, külső szakértő és felkért minőségvizsgáló  f</w:t>
      </w:r>
      <w:r w:rsidRPr="005F2BA9">
        <w:rPr>
          <w:sz w:val="22"/>
        </w:rPr>
        <w:t>üggetlenségre és összeférhetetlenségre vonatkozó nyilatkozat</w:t>
      </w:r>
      <w:r>
        <w:rPr>
          <w:sz w:val="22"/>
        </w:rPr>
        <w:t xml:space="preserve">aihoz a mintát a </w:t>
      </w:r>
      <w:r>
        <w:rPr>
          <w:b/>
          <w:sz w:val="22"/>
        </w:rPr>
        <w:t>2</w:t>
      </w:r>
      <w:r w:rsidRPr="005F2BA9">
        <w:rPr>
          <w:b/>
          <w:sz w:val="22"/>
        </w:rPr>
        <w:t>. számú melléklet</w:t>
      </w:r>
      <w:r>
        <w:rPr>
          <w:sz w:val="22"/>
        </w:rPr>
        <w:t xml:space="preserve"> tartalmazza.</w:t>
      </w:r>
      <w:r w:rsidRPr="005F2BA9">
        <w:rPr>
          <w:i/>
          <w:sz w:val="22"/>
        </w:rPr>
        <w:t xml:space="preserve"> </w:t>
      </w:r>
    </w:p>
    <w:p w:rsidR="00794B1A" w:rsidRDefault="00794B1A" w:rsidP="00794B1A">
      <w:pPr>
        <w:jc w:val="both"/>
        <w:rPr>
          <w:b/>
          <w:bCs/>
          <w:i/>
          <w:i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 Ügyfelek és konkrét könyvvizsgálati megbízások elfogadása és megtartása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Pr="0093126B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 dokumentálandók,  a döntéseket megelőzően.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elfogadásakor vagy megtartásakor mérlegelendő, hogy felmerülhet-e az ügyfélkörében valamely tényleges vagy vélt érdekellentét, indokolt esetben dönteni kell a megbízás elutasításáról.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794B1A" w:rsidRDefault="00794B1A" w:rsidP="00794B1A">
      <w:pPr>
        <w:ind w:left="708"/>
        <w:jc w:val="both"/>
        <w:rPr>
          <w:sz w:val="22"/>
        </w:rPr>
      </w:pPr>
    </w:p>
    <w:p w:rsidR="00794B1A" w:rsidRDefault="00794B1A" w:rsidP="00794B1A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9"/>
        <w:rPr>
          <w:b/>
          <w:bCs/>
          <w:i w:val="0"/>
          <w:color w:val="000000"/>
        </w:rPr>
      </w:pPr>
      <w:r>
        <w:rPr>
          <w:b/>
          <w:bCs/>
          <w:i w:val="0"/>
          <w:iCs w:val="0"/>
        </w:rPr>
        <w:t>4</w:t>
      </w:r>
      <w:r w:rsidRPr="000732D6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color w:val="000000"/>
        </w:rPr>
        <w:t>A</w:t>
      </w:r>
      <w:r w:rsidRPr="000732D6">
        <w:rPr>
          <w:b/>
          <w:bCs/>
          <w:i w:val="0"/>
          <w:color w:val="000000"/>
        </w:rPr>
        <w:t xml:space="preserve"> megbízás végrehajtásával kapcsolatos minőségi követelmények</w:t>
      </w:r>
    </w:p>
    <w:p w:rsidR="00794B1A" w:rsidRDefault="00794B1A" w:rsidP="00794B1A"/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megbízás elfogadása előtt minden esetben mérlegelni kell, hogy a könyvvizsgáló rendelkezik mindazon képességekkel, és kompetenciával, valamint azzal az etikai alapelvek melletti elkötelezettséggel, amelyek szükségesek a szakmai standardok, valamint a szabályozási jogi követelmények szerint a megbízások végrehajtásához, továbbá ahhoz, hogy a körülményeknek megfelelő jelentéseket bocsásson ki.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Ehhez rendelkezik a megfelelő időbeni és anyagi feltételekkel, részt vesz a jogszabályok és az MKVK által előírt kötelező szakmai oktatásokon, minősítésének megfelelő irányú szakmai továbbképzéseken. </w:t>
      </w:r>
    </w:p>
    <w:p w:rsidR="00794B1A" w:rsidRDefault="00794B1A" w:rsidP="00794B1A">
      <w:pPr>
        <w:jc w:val="both"/>
        <w:rPr>
          <w:sz w:val="22"/>
          <w:highlight w:val="yellow"/>
        </w:rPr>
      </w:pPr>
      <w:r>
        <w:rPr>
          <w:sz w:val="22"/>
        </w:rPr>
        <w:t>Tagja a szakmai szervezeteknek, tevékenységével segíti munkájukat, figyelemmel kíséri a szakmai fejlődést biztosító szakirodalmat.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kötelező és előírt továbbképzéseken túl, külső, folyamatos és önálló szakmai képzésekben aktualizálja, fejleszti felkészültségét.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A standardoknak megfelelő könyvvizsgálati munka elősegítése érdekében a belső minőségellenőrzési szabályzatban meghatározott számítógépes program és/vagy munkapapírok, ellenőrző listák kerülnek alkalmazásra. A szabályzatban meghatározott eljárásokat aktualizálni kell, a standardoknak való megfelelés érdekében következetesen kell alkalmazni őket. A végrehajtott munka áttekintése, a jól dokumentált formában kell, hogy rendelkezésre álljon. 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Ennek érdekében minden esetben meg kell győződni arról, hogy a könyvvizsgáló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minden, a munkaprogramban kijelölt eljárást elvégzett,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az elvégzett munkát és a kapott eredményeket megfelelően dokumentálta,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 lényeges könyvvizsgálati tényezőt tisztázott, és figyelembe vett a következtetéseiben,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munkát a standardoknak és a jogi követelményeknek megfelelően végezte el,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elvégezte a szükséges szakmai konzultációt, és a véleménye kialakításakor figyelembe vette annak következtetéseit,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megszerzett bizonyítékok elegendőek és megfelelőek a vélemény alátámasztásához,</w:t>
      </w:r>
    </w:p>
    <w:p w:rsidR="00794B1A" w:rsidRPr="00377178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kialakított következtetések összhangban vannak az elvégzett munka eredményével, és alátámasztják a könyvvizsgálói véleményt.</w:t>
      </w:r>
    </w:p>
    <w:p w:rsidR="00794B1A" w:rsidRDefault="00794B1A" w:rsidP="00794B1A">
      <w:pPr>
        <w:ind w:left="1065"/>
        <w:jc w:val="both"/>
        <w:rPr>
          <w:color w:val="000000"/>
          <w:sz w:val="22"/>
        </w:rPr>
      </w:pPr>
    </w:p>
    <w:p w:rsidR="00794B1A" w:rsidRPr="000B7A6B" w:rsidRDefault="00794B1A" w:rsidP="00794B1A">
      <w:pPr>
        <w:ind w:left="2832"/>
        <w:jc w:val="both"/>
        <w:rPr>
          <w:color w:val="000000"/>
          <w:sz w:val="22"/>
          <w:szCs w:val="22"/>
        </w:rPr>
      </w:pPr>
      <w:r w:rsidRPr="000B7A6B">
        <w:rPr>
          <w:sz w:val="22"/>
          <w:szCs w:val="22"/>
        </w:rPr>
        <w:t xml:space="preserve">A könyvvizsgálat során elvégzett valamennyi munkára kiterjedő áttekintési lista, </w:t>
      </w:r>
      <w:r w:rsidRPr="000B7A6B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0B7A6B">
        <w:rPr>
          <w:b/>
          <w:bCs/>
          <w:sz w:val="22"/>
          <w:szCs w:val="22"/>
        </w:rPr>
        <w:t>. számú melléklet)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ind w:left="720" w:hanging="720"/>
        <w:jc w:val="both"/>
        <w:rPr>
          <w:sz w:val="22"/>
        </w:rPr>
      </w:pPr>
      <w:r>
        <w:rPr>
          <w:b/>
          <w:color w:val="000000"/>
          <w:sz w:val="22"/>
        </w:rPr>
        <w:t>5.  Konzultációk, külső szakértők kijelölése, eltérő vélemények kezelése</w:t>
      </w:r>
    </w:p>
    <w:p w:rsidR="00794B1A" w:rsidRDefault="00794B1A" w:rsidP="00794B1A">
      <w:pPr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  <w:t xml:space="preserve"> </w:t>
      </w: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tervezés során minden egyes megbízásnál szükséges annak felmérése, hogy indokolt-e külső szakértőkkel történő konzultáció. A felmérést és annak következtetéseit dokumentálni kell. A könyvvizsgálati munka során felmerülő vitatott kérdés, szakmai bizonytalanság esetén a könyvvizsgáló köteles a külső konzultáció igénybevételét ismételten mérlegelni, annak következtetéseit könyvvizsgálati dokumentációjában megjeleníteni.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konzultáció mérlegelése mindenképpen indokolt az alábbi esetekben: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Pr="00CB11C9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magas kockázattal járó megállapítások,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újonnan bevezetésre kerülő szabályok, értelmezési aggályok,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speciális számviteli, üzletági ismereteket megkövetelő területek, speciális igények, előírások,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 xml:space="preserve">megfelelő mélységű szakmai tapasztalatok hiánya egyes területeken (konszolidálás, IFRS, US GAAP, informatika, </w:t>
      </w:r>
    </w:p>
    <w:p w:rsidR="00794B1A" w:rsidRDefault="00794B1A" w:rsidP="00794B1A">
      <w:pPr>
        <w:jc w:val="both"/>
      </w:pPr>
    </w:p>
    <w:p w:rsidR="00794B1A" w:rsidRPr="005A0311" w:rsidRDefault="00794B1A" w:rsidP="00794B1A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6. A megbízásokhoz kapcsolódó minőségellenőrzés</w:t>
      </w: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Kötelező 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áttekintés a tőzsdén jegyzett gazdálkodók vizsgálatakor.</w:t>
      </w:r>
    </w:p>
    <w:p w:rsidR="00794B1A" w:rsidRPr="00810BB5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a következő megbízásoknál szükséges elsősorban: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vizsgálatkor, 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igénylő, vagy jelentős számviteli becslést tartalmazó megbízások végrehajtásakor,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 xml:space="preserve">valamint minden olyan esetben, amikor azt a </w:t>
      </w:r>
      <w:r>
        <w:rPr>
          <w:b w:val="0"/>
          <w:bCs w:val="0"/>
          <w:i w:val="0"/>
          <w:iCs w:val="0"/>
          <w:sz w:val="22"/>
        </w:rPr>
        <w:t>könyvvizsgáló</w:t>
      </w:r>
      <w:r w:rsidRPr="00810BB5">
        <w:rPr>
          <w:b w:val="0"/>
          <w:bCs w:val="0"/>
          <w:i w:val="0"/>
          <w:iCs w:val="0"/>
          <w:sz w:val="22"/>
        </w:rPr>
        <w:t xml:space="preserve"> szükségesnek ítéli.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feladata a könyvvizsgálati kockázat minimalizálása érdekében a könyvvizsgálati vélemény kiadását megelőzően áttekinteni a munkapapírokat, a kockázatbecsléssel összevetve felülvizsgálni a vizsgálati eljárások körét, ellenőrizni a vizsgálati eljárások eredményei alapján levont lényeges következtetéseket, azok helyességét. A minőségvizsgáló feladatának elvégzését dokumentálja, véleményeltérését írásos dokumentum támasztja alá.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</w:t>
      </w:r>
      <w:r w:rsidRPr="007721D6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megbízáshoz kapcsolódó minőségvizsgálat a könyvvizsgálati jelentés kiadását meg kell, hogy előzze.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objektivitását biztosítja, hogy</w:t>
      </w:r>
    </w:p>
    <w:p w:rsidR="00794B1A" w:rsidRDefault="00794B1A" w:rsidP="00794B1A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 </w:t>
      </w:r>
    </w:p>
    <w:p w:rsidR="00794B1A" w:rsidRDefault="00794B1A" w:rsidP="00794B1A">
      <w:pPr>
        <w:numPr>
          <w:ilvl w:val="0"/>
          <w:numId w:val="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794B1A" w:rsidRDefault="00794B1A" w:rsidP="00794B1A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a megbízáshoz kapcsolódó minőségvizsgáló nem hoz döntéseket; </w:t>
      </w:r>
    </w:p>
    <w:p w:rsidR="00794B1A" w:rsidRPr="00B65291" w:rsidRDefault="00794B1A" w:rsidP="00794B1A">
      <w:pPr>
        <w:pStyle w:val="Szvegtrzsbehzssal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megbízáshoz kapcsolódó minőségvizsgálóra nem vonatkoznak egyéb olyan szempontok, amelyek veszélyeztetnék a minőségvizsgáló objektivitását.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dokumentálásakor a minőségvizsgáló nyilatkozik arról, hogy az áttekintés alapján megállapítható-e, hogy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minőségellenőrzést a jelentés kiadása előtt befejezték-e, </w:t>
      </w:r>
      <w:r w:rsidRPr="00020322">
        <w:rPr>
          <w:b w:val="0"/>
          <w:bCs w:val="0"/>
          <w:i w:val="0"/>
          <w:iCs w:val="0"/>
          <w:sz w:val="22"/>
        </w:rPr>
        <w:t>levonták-e a következtetéseket, és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 w:rsidRPr="00020322">
        <w:rPr>
          <w:b w:val="0"/>
          <w:bCs w:val="0"/>
          <w:i w:val="0"/>
          <w:iCs w:val="0"/>
          <w:sz w:val="22"/>
        </w:rPr>
        <w:t>a könyvvizsgálói döntések és a következtetések megfelelőek-e?</w:t>
      </w:r>
    </w:p>
    <w:p w:rsidR="00794B1A" w:rsidRPr="00020322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</w:p>
    <w:p w:rsidR="00794B1A" w:rsidRPr="002E6342" w:rsidRDefault="00794B1A" w:rsidP="00794B1A">
      <w:pPr>
        <w:ind w:left="28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szükséges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pStyle w:val="Szvegtrzsbehzssal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7. Dokumentálás</w:t>
      </w:r>
    </w:p>
    <w:p w:rsidR="00794B1A" w:rsidRDefault="00794B1A" w:rsidP="00794B1A">
      <w:pPr>
        <w:pStyle w:val="Szvegtrzsbehzssal"/>
        <w:ind w:left="0"/>
        <w:jc w:val="both"/>
        <w:rPr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794B1A" w:rsidRDefault="00794B1A" w:rsidP="00794B1A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dokumentumainak áttekintése,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Pr="007721D6" w:rsidRDefault="00794B1A" w:rsidP="00794B1A">
      <w:pPr>
        <w:pStyle w:val="Szvegtrzsbehzssal"/>
        <w:ind w:left="0"/>
        <w:jc w:val="both"/>
        <w:rPr>
          <w:b w:val="0"/>
          <w:i w:val="0"/>
          <w:sz w:val="22"/>
        </w:rPr>
      </w:pPr>
      <w:r w:rsidRPr="00630C99">
        <w:rPr>
          <w:b w:val="0"/>
          <w:i w:val="0"/>
          <w:sz w:val="22"/>
        </w:rPr>
        <w:t xml:space="preserve">A könyvvizsgálati munka dokumentációjának része </w:t>
      </w:r>
      <w:r>
        <w:rPr>
          <w:b w:val="0"/>
          <w:i w:val="0"/>
          <w:sz w:val="22"/>
        </w:rPr>
        <w:t xml:space="preserve">– amennyiben arra sor került -, </w:t>
      </w:r>
      <w:r w:rsidRPr="00630C99">
        <w:rPr>
          <w:b w:val="0"/>
          <w:i w:val="0"/>
          <w:sz w:val="22"/>
        </w:rPr>
        <w:t xml:space="preserve">az adott megbízással kapcsolatban végzett </w:t>
      </w:r>
      <w:r>
        <w:rPr>
          <w:b w:val="0"/>
          <w:i w:val="0"/>
          <w:sz w:val="22"/>
        </w:rPr>
        <w:t xml:space="preserve">kamarai és/vagy felkért minőségvizsgáló vizsgálatának iratanyaga is. </w:t>
      </w: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794B1A" w:rsidRPr="00924BD2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melléklet).</w:t>
      </w:r>
    </w:p>
    <w:p w:rsidR="00794B1A" w:rsidRPr="00630C99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 w:rsidRPr="00671208">
        <w:rPr>
          <w:b w:val="0"/>
          <w:sz w:val="22"/>
          <w:u w:val="none"/>
        </w:rPr>
        <w:t>A könyvvizsgálónak (könyvvizsgáló cégnek) rögzíteni kell a monitoringra vonatkozó szabályo</w:t>
      </w:r>
      <w:r>
        <w:rPr>
          <w:b w:val="0"/>
          <w:sz w:val="22"/>
          <w:u w:val="none"/>
        </w:rPr>
        <w:t>kat is a megfelelő működés alátámasztása érdekében</w:t>
      </w:r>
      <w:r w:rsidRPr="00671208">
        <w:rPr>
          <w:b w:val="0"/>
          <w:sz w:val="22"/>
          <w:u w:val="none"/>
        </w:rPr>
        <w:t xml:space="preserve">. </w:t>
      </w:r>
      <w:r>
        <w:rPr>
          <w:b w:val="0"/>
          <w:sz w:val="22"/>
          <w:u w:val="none"/>
        </w:rPr>
        <w:t xml:space="preserve">A monitoring kiterjed annak folyamatos ellenőrzésére, hogy a könyvvizsgáló betartja-e a minőségellenőrzési rendszer előírásait a gyakorlatban. </w:t>
      </w:r>
      <w:r w:rsidRPr="00671208">
        <w:rPr>
          <w:b w:val="0"/>
          <w:sz w:val="22"/>
          <w:u w:val="none"/>
        </w:rPr>
        <w:t>Amennyiben hiányosságot észlel a könyvvizsgálói munka minőségében, haladéktalanul intézkednie kell.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Ennek érdekében elengedhetetlen: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biztosítsuk a könyvvizsgálati munka megfelelő minőségben való elvégzését (a megfelelő könyvvizsgálói jelentés kibocsátását).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III: Hatálybalépés időpontja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CE1A30" w:rsidRDefault="00794B1A" w:rsidP="00794B1A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444071" w:rsidRDefault="00794B1A" w:rsidP="00794B1A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794B1A" w:rsidRDefault="00794B1A" w:rsidP="00794B1A">
      <w:pPr>
        <w:pStyle w:val="Szvegtrzs2"/>
        <w:jc w:val="both"/>
        <w:rPr>
          <w:b w:val="0"/>
          <w:i/>
          <w:sz w:val="22"/>
          <w:u w:val="none"/>
        </w:rPr>
      </w:pPr>
    </w:p>
    <w:p w:rsidR="00794B1A" w:rsidRDefault="00794B1A" w:rsidP="00794B1A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 xml:space="preserve">hatálybalépés időpontjában 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133C91" w:rsidRDefault="00133C91"/>
    <w:sectPr w:rsidR="0013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2E" w:rsidRDefault="00372D2E">
      <w:r>
        <w:separator/>
      </w:r>
    </w:p>
  </w:endnote>
  <w:endnote w:type="continuationSeparator" w:id="0">
    <w:p w:rsidR="00372D2E" w:rsidRDefault="003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1" w:rsidRDefault="00794B1A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93585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2E" w:rsidRDefault="00372D2E">
      <w:r>
        <w:separator/>
      </w:r>
    </w:p>
  </w:footnote>
  <w:footnote w:type="continuationSeparator" w:id="0">
    <w:p w:rsidR="00372D2E" w:rsidRDefault="003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Címe:</w:t>
    </w:r>
  </w:p>
  <w:p w:rsidR="008D72D2" w:rsidRDefault="008D72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6E"/>
    <w:multiLevelType w:val="hybridMultilevel"/>
    <w:tmpl w:val="76C270CE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372E5"/>
    <w:multiLevelType w:val="hybridMultilevel"/>
    <w:tmpl w:val="2584A50E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2FBE"/>
    <w:multiLevelType w:val="hybridMultilevel"/>
    <w:tmpl w:val="8D8462CC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47C9"/>
    <w:multiLevelType w:val="hybridMultilevel"/>
    <w:tmpl w:val="66183048"/>
    <w:lvl w:ilvl="0" w:tplc="9A80C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564"/>
    <w:multiLevelType w:val="hybridMultilevel"/>
    <w:tmpl w:val="52480144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A"/>
    <w:rsid w:val="000F366B"/>
    <w:rsid w:val="00133C91"/>
    <w:rsid w:val="00133D29"/>
    <w:rsid w:val="00372D2E"/>
    <w:rsid w:val="00523684"/>
    <w:rsid w:val="00794B1A"/>
    <w:rsid w:val="007C2953"/>
    <w:rsid w:val="00831E11"/>
    <w:rsid w:val="00893585"/>
    <w:rsid w:val="008D72D2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56760-1BDE-4266-AD27-EBC3417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B1A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794B1A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794B1A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794B1A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794B1A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94B1A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794B1A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94B1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794B1A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794B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94B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4B1A"/>
  </w:style>
  <w:style w:type="paragraph" w:styleId="Szvegtrzs">
    <w:name w:val="Body Text"/>
    <w:basedOn w:val="Norml"/>
    <w:link w:val="SzvegtrzsChar"/>
    <w:rsid w:val="00794B1A"/>
    <w:rPr>
      <w:b/>
      <w:bCs/>
    </w:rPr>
  </w:style>
  <w:style w:type="character" w:customStyle="1" w:styleId="SzvegtrzsChar">
    <w:name w:val="Szövegtörzs Char"/>
    <w:link w:val="Szvegtrzs"/>
    <w:rsid w:val="00794B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94B1A"/>
    <w:rPr>
      <w:b/>
      <w:bCs/>
      <w:u w:val="single"/>
    </w:rPr>
  </w:style>
  <w:style w:type="character" w:customStyle="1" w:styleId="Szvegtrzs2Char">
    <w:name w:val="Szövegtörzs 2 Char"/>
    <w:link w:val="Szvegtrzs2"/>
    <w:rsid w:val="00794B1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794B1A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794B1A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94B1A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794B1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05fd">
    <w:name w:val="05fd"/>
    <w:basedOn w:val="Norml"/>
    <w:rsid w:val="008D72D2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3596</Words>
  <Characters>20499</Characters>
  <DocSecurity>0</DocSecurity>
  <Lines>170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v.1.23.3031.0.1#2023-09-26</dc:description>
  <dcterms:created xsi:type="dcterms:W3CDTF">2019-07-30T08:05:00Z</dcterms:created>
  <dcterms:modified xsi:type="dcterms:W3CDTF">2019-07-30T08:05:00Z</dcterms:modified>
</cp:coreProperties>
</file>